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E710B" w14:textId="77777777" w:rsidR="000373C3" w:rsidRPr="00893F96" w:rsidRDefault="000373C3" w:rsidP="00D7441F">
      <w:pPr>
        <w:spacing w:after="0" w:line="360" w:lineRule="auto"/>
        <w:jc w:val="center"/>
        <w:rPr>
          <w:rFonts w:ascii="Times New Roman" w:hAnsi="Times New Roman" w:cs="Times New Roman"/>
          <w:b/>
          <w:bCs/>
          <w:color w:val="000000"/>
          <w:sz w:val="24"/>
          <w:szCs w:val="24"/>
        </w:rPr>
      </w:pPr>
      <w:bookmarkStart w:id="0" w:name="_Hlk82473550"/>
    </w:p>
    <w:p w14:paraId="26108DD1" w14:textId="14FC7AC4" w:rsidR="00D7441F" w:rsidRPr="004C1CB5" w:rsidRDefault="00D7441F" w:rsidP="00D7441F">
      <w:pPr>
        <w:spacing w:after="0" w:line="360" w:lineRule="auto"/>
        <w:jc w:val="center"/>
        <w:rPr>
          <w:rFonts w:ascii="Times New Roman" w:hAnsi="Times New Roman" w:cs="Times New Roman"/>
          <w:b/>
          <w:bCs/>
          <w:color w:val="000000"/>
          <w:sz w:val="24"/>
          <w:szCs w:val="24"/>
        </w:rPr>
      </w:pPr>
      <w:r w:rsidRPr="004C1CB5">
        <w:rPr>
          <w:rFonts w:ascii="Times New Roman" w:hAnsi="Times New Roman" w:cs="Times New Roman"/>
          <w:b/>
          <w:bCs/>
          <w:color w:val="000000"/>
          <w:sz w:val="24"/>
          <w:szCs w:val="24"/>
        </w:rPr>
        <w:t>TERMO DE REFERÊNCIA – LEI 14.133/21</w:t>
      </w:r>
    </w:p>
    <w:p w14:paraId="5606DD5D" w14:textId="4C6B0365" w:rsidR="00A1153A" w:rsidRPr="004C1CB5" w:rsidRDefault="0044736A" w:rsidP="00954FD6">
      <w:pPr>
        <w:spacing w:after="0" w:line="276" w:lineRule="auto"/>
        <w:jc w:val="center"/>
        <w:rPr>
          <w:rFonts w:ascii="Times New Roman" w:hAnsi="Times New Roman" w:cs="Times New Roman"/>
          <w:b/>
          <w:bCs/>
          <w:iCs/>
          <w:color w:val="000000"/>
          <w:sz w:val="24"/>
          <w:szCs w:val="24"/>
        </w:rPr>
      </w:pPr>
      <w:r w:rsidRPr="004C1CB5">
        <w:rPr>
          <w:rFonts w:ascii="Times New Roman" w:hAnsi="Times New Roman" w:cs="Times New Roman"/>
          <w:b/>
          <w:bCs/>
          <w:iCs/>
          <w:color w:val="000000"/>
          <w:sz w:val="24"/>
          <w:szCs w:val="24"/>
        </w:rPr>
        <w:t xml:space="preserve">SERVIÇOS </w:t>
      </w:r>
      <w:r w:rsidR="00A142B9">
        <w:rPr>
          <w:rFonts w:ascii="Times New Roman" w:hAnsi="Times New Roman" w:cs="Times New Roman"/>
          <w:b/>
          <w:bCs/>
          <w:iCs/>
          <w:color w:val="000000"/>
          <w:sz w:val="24"/>
          <w:szCs w:val="24"/>
        </w:rPr>
        <w:t>ARTÍSTICOS PARA AS FESTIVIDADES DE AN</w:t>
      </w:r>
      <w:r w:rsidR="00201E7C">
        <w:rPr>
          <w:rFonts w:ascii="Times New Roman" w:hAnsi="Times New Roman" w:cs="Times New Roman"/>
          <w:b/>
          <w:bCs/>
          <w:iCs/>
          <w:color w:val="000000"/>
          <w:sz w:val="24"/>
          <w:szCs w:val="24"/>
        </w:rPr>
        <w:t>I</w:t>
      </w:r>
      <w:r w:rsidR="00A142B9">
        <w:rPr>
          <w:rFonts w:ascii="Times New Roman" w:hAnsi="Times New Roman" w:cs="Times New Roman"/>
          <w:b/>
          <w:bCs/>
          <w:iCs/>
          <w:color w:val="000000"/>
          <w:sz w:val="24"/>
          <w:szCs w:val="24"/>
        </w:rPr>
        <w:t>VERSÁRIO DO MUNICÍPIO DE INDIANÓPOLIS/PR</w:t>
      </w:r>
      <w:r w:rsidR="00194D86" w:rsidRPr="004C1CB5">
        <w:rPr>
          <w:rFonts w:ascii="Times New Roman" w:hAnsi="Times New Roman" w:cs="Times New Roman"/>
          <w:b/>
          <w:bCs/>
          <w:iCs/>
          <w:color w:val="000000"/>
          <w:sz w:val="24"/>
          <w:szCs w:val="24"/>
        </w:rPr>
        <w:t xml:space="preserve"> – CONTRATAÇÃO DIRETA</w:t>
      </w:r>
      <w:r w:rsidR="003729D5" w:rsidRPr="004C1CB5">
        <w:rPr>
          <w:rFonts w:ascii="Times New Roman" w:hAnsi="Times New Roman" w:cs="Times New Roman"/>
          <w:b/>
          <w:bCs/>
          <w:iCs/>
          <w:color w:val="000000"/>
          <w:sz w:val="24"/>
          <w:szCs w:val="24"/>
        </w:rPr>
        <w:t xml:space="preserve"> - INEXIGIBILIDADE </w:t>
      </w:r>
    </w:p>
    <w:p w14:paraId="591A4F73" w14:textId="77777777" w:rsidR="000373C3" w:rsidRPr="004C1CB5" w:rsidRDefault="000373C3" w:rsidP="00954FD6">
      <w:pPr>
        <w:spacing w:after="0" w:line="276" w:lineRule="auto"/>
        <w:jc w:val="center"/>
        <w:rPr>
          <w:rFonts w:ascii="Times New Roman" w:hAnsi="Times New Roman" w:cs="Times New Roman"/>
          <w:b/>
          <w:bCs/>
          <w:iCs/>
          <w:color w:val="000000"/>
          <w:sz w:val="24"/>
          <w:szCs w:val="24"/>
        </w:rPr>
      </w:pPr>
    </w:p>
    <w:p w14:paraId="78E37B7F" w14:textId="648780D3" w:rsidR="00D7441F" w:rsidRPr="004C1CB5" w:rsidRDefault="007A2592" w:rsidP="00D7441F">
      <w:pPr>
        <w:spacing w:after="0" w:line="360" w:lineRule="auto"/>
        <w:jc w:val="center"/>
        <w:rPr>
          <w:rFonts w:ascii="Times New Roman" w:hAnsi="Times New Roman" w:cs="Times New Roman"/>
          <w:b/>
          <w:bCs/>
          <w:i/>
          <w:color w:val="FF0000"/>
          <w:sz w:val="24"/>
          <w:szCs w:val="24"/>
        </w:rPr>
      </w:pPr>
      <w:r w:rsidRPr="004C1CB5">
        <w:rPr>
          <w:rFonts w:ascii="Times New Roman" w:hAnsi="Times New Roman" w:cs="Times New Roman"/>
          <w:b/>
          <w:bCs/>
          <w:iCs/>
          <w:color w:val="000000"/>
          <w:sz w:val="24"/>
          <w:szCs w:val="24"/>
        </w:rPr>
        <w:t xml:space="preserve">Secretaria </w:t>
      </w:r>
      <w:r w:rsidR="00A142B9">
        <w:rPr>
          <w:rFonts w:ascii="Times New Roman" w:hAnsi="Times New Roman" w:cs="Times New Roman"/>
          <w:b/>
          <w:bCs/>
          <w:iCs/>
          <w:color w:val="000000"/>
          <w:sz w:val="24"/>
          <w:szCs w:val="24"/>
        </w:rPr>
        <w:t>Geral do Município</w:t>
      </w:r>
      <w:r w:rsidR="00C04E37" w:rsidRPr="004C1CB5">
        <w:rPr>
          <w:rFonts w:ascii="Times New Roman" w:hAnsi="Times New Roman" w:cs="Times New Roman"/>
          <w:b/>
          <w:bCs/>
          <w:iCs/>
          <w:color w:val="000000"/>
          <w:sz w:val="24"/>
          <w:szCs w:val="24"/>
        </w:rPr>
        <w:t xml:space="preserve"> de Indianópolis-PR</w:t>
      </w:r>
    </w:p>
    <w:p w14:paraId="786D56D6" w14:textId="77777777" w:rsidR="005044D0" w:rsidRPr="004C1CB5" w:rsidRDefault="005044D0" w:rsidP="000438CE">
      <w:pPr>
        <w:pStyle w:val="SemEspaamento"/>
      </w:pPr>
    </w:p>
    <w:p w14:paraId="7A67A99F" w14:textId="3AD50033" w:rsidR="00F57D61" w:rsidRPr="00A142B9" w:rsidRDefault="009416DA" w:rsidP="00A142B9">
      <w:pPr>
        <w:pStyle w:val="Nivel1"/>
        <w:rPr>
          <w:rFonts w:ascii="Times New Roman" w:hAnsi="Times New Roman" w:cs="Times New Roman"/>
          <w:sz w:val="24"/>
          <w:szCs w:val="24"/>
        </w:rPr>
      </w:pPr>
      <w:bookmarkStart w:id="1" w:name="_Hlk82471863"/>
      <w:r w:rsidRPr="004C1CB5">
        <w:rPr>
          <w:rFonts w:ascii="Times New Roman" w:hAnsi="Times New Roman" w:cs="Times New Roman"/>
          <w:sz w:val="24"/>
          <w:szCs w:val="24"/>
        </w:rPr>
        <w:t>DAS CONDIÇÕES GERAIS DA CONTRATAÇÃO</w:t>
      </w:r>
      <w:r w:rsidR="004162FB" w:rsidRPr="004C1CB5">
        <w:rPr>
          <w:rFonts w:ascii="Times New Roman" w:hAnsi="Times New Roman" w:cs="Times New Roman"/>
          <w:sz w:val="24"/>
          <w:szCs w:val="24"/>
        </w:rPr>
        <w:t xml:space="preserve"> </w:t>
      </w:r>
      <w:r w:rsidR="00400A97" w:rsidRPr="004C1CB5">
        <w:rPr>
          <w:rFonts w:ascii="Times New Roman" w:hAnsi="Times New Roman" w:cs="Times New Roman"/>
          <w:sz w:val="24"/>
          <w:szCs w:val="24"/>
        </w:rPr>
        <w:t>(art. 6º, XXIII</w:t>
      </w:r>
      <w:r w:rsidR="00D9546B" w:rsidRPr="004C1CB5">
        <w:rPr>
          <w:rFonts w:ascii="Times New Roman" w:hAnsi="Times New Roman" w:cs="Times New Roman"/>
          <w:sz w:val="24"/>
          <w:szCs w:val="24"/>
        </w:rPr>
        <w:t>, “a” e “i”</w:t>
      </w:r>
      <w:r w:rsidRPr="004C1CB5">
        <w:rPr>
          <w:rFonts w:ascii="Times New Roman" w:hAnsi="Times New Roman" w:cs="Times New Roman"/>
          <w:sz w:val="24"/>
          <w:szCs w:val="24"/>
        </w:rPr>
        <w:t xml:space="preserve"> da Lei n. 14.133/2021)</w:t>
      </w:r>
      <w:r w:rsidR="00D849EE" w:rsidRPr="004C1CB5">
        <w:rPr>
          <w:rFonts w:ascii="Times New Roman" w:hAnsi="Times New Roman" w:cs="Times New Roman"/>
          <w:sz w:val="24"/>
          <w:szCs w:val="24"/>
        </w:rPr>
        <w:t>.</w:t>
      </w:r>
    </w:p>
    <w:p w14:paraId="5ECEDC28" w14:textId="40FB3B4B" w:rsidR="00A142B9" w:rsidRPr="00A142B9" w:rsidRDefault="00A142B9" w:rsidP="00A142B9">
      <w:pPr>
        <w:spacing w:after="0" w:line="360" w:lineRule="auto"/>
        <w:ind w:firstLine="360"/>
        <w:jc w:val="both"/>
        <w:rPr>
          <w:rFonts w:ascii="Times New Roman" w:hAnsi="Times New Roman" w:cs="Times New Roman"/>
          <w:iCs/>
          <w:sz w:val="24"/>
          <w:szCs w:val="24"/>
        </w:rPr>
      </w:pPr>
      <w:r w:rsidRPr="00A142B9">
        <w:rPr>
          <w:rFonts w:ascii="Times New Roman" w:hAnsi="Times New Roman" w:cs="Times New Roman"/>
          <w:iCs/>
          <w:sz w:val="24"/>
          <w:szCs w:val="24"/>
        </w:rPr>
        <w:t xml:space="preserve">Para obter as condições gerais da contratação da dupla </w:t>
      </w:r>
      <w:r w:rsidR="005C4C72">
        <w:rPr>
          <w:rFonts w:ascii="Times New Roman" w:hAnsi="Times New Roman" w:cs="Times New Roman"/>
          <w:iCs/>
          <w:sz w:val="24"/>
          <w:szCs w:val="24"/>
        </w:rPr>
        <w:t>Lucca &amp; Mateus</w:t>
      </w:r>
      <w:r w:rsidRPr="00A142B9">
        <w:rPr>
          <w:rFonts w:ascii="Times New Roman" w:hAnsi="Times New Roman" w:cs="Times New Roman"/>
          <w:iCs/>
          <w:sz w:val="24"/>
          <w:szCs w:val="24"/>
        </w:rPr>
        <w:t xml:space="preserve"> para as comemorações de aniversário de Indianópolis/PR, </w:t>
      </w:r>
      <w:r>
        <w:rPr>
          <w:rFonts w:ascii="Times New Roman" w:hAnsi="Times New Roman" w:cs="Times New Roman"/>
          <w:iCs/>
          <w:sz w:val="24"/>
          <w:szCs w:val="24"/>
        </w:rPr>
        <w:t>faz-se necessário</w:t>
      </w:r>
      <w:r w:rsidRPr="00A142B9">
        <w:rPr>
          <w:rFonts w:ascii="Times New Roman" w:hAnsi="Times New Roman" w:cs="Times New Roman"/>
          <w:iCs/>
          <w:sz w:val="24"/>
          <w:szCs w:val="24"/>
        </w:rPr>
        <w:t xml:space="preserve"> entrar em contato diretamente com o escritório de representação ou agenciamento da dupla. Normalmente, essas informações incluem:</w:t>
      </w:r>
    </w:p>
    <w:p w14:paraId="0A615C1C" w14:textId="2BA1F8F2" w:rsidR="00A142B9" w:rsidRPr="00A142B9" w:rsidRDefault="00A142B9" w:rsidP="00A142B9">
      <w:pPr>
        <w:spacing w:after="0" w:line="360" w:lineRule="auto"/>
        <w:jc w:val="both"/>
        <w:rPr>
          <w:rFonts w:ascii="Times New Roman" w:hAnsi="Times New Roman" w:cs="Times New Roman"/>
          <w:iCs/>
          <w:sz w:val="24"/>
          <w:szCs w:val="24"/>
        </w:rPr>
      </w:pPr>
      <w:r w:rsidRPr="00A142B9">
        <w:rPr>
          <w:rFonts w:ascii="Times New Roman" w:hAnsi="Times New Roman" w:cs="Times New Roman"/>
          <w:b/>
          <w:bCs/>
          <w:i/>
          <w:sz w:val="24"/>
          <w:szCs w:val="24"/>
          <w:u w:val="single"/>
        </w:rPr>
        <w:t>1. **Data e Horário do Evento**:</w:t>
      </w:r>
      <w:r w:rsidRPr="00A142B9">
        <w:rPr>
          <w:rFonts w:ascii="Times New Roman" w:hAnsi="Times New Roman" w:cs="Times New Roman"/>
          <w:iCs/>
          <w:sz w:val="24"/>
          <w:szCs w:val="24"/>
        </w:rPr>
        <w:t xml:space="preserve"> </w:t>
      </w:r>
      <w:r w:rsidR="00F92E3D">
        <w:rPr>
          <w:rFonts w:ascii="Times New Roman" w:hAnsi="Times New Roman" w:cs="Times New Roman"/>
          <w:iCs/>
          <w:sz w:val="24"/>
          <w:szCs w:val="24"/>
        </w:rPr>
        <w:t xml:space="preserve">O show será realizado na Praça Caramurú, centro da cidade de Indianópolis, com início previsto para ás 23h do dia </w:t>
      </w:r>
      <w:r w:rsidR="00F172C7">
        <w:rPr>
          <w:rFonts w:ascii="Times New Roman" w:hAnsi="Times New Roman" w:cs="Times New Roman"/>
          <w:iCs/>
          <w:sz w:val="24"/>
          <w:szCs w:val="24"/>
        </w:rPr>
        <w:t>14</w:t>
      </w:r>
      <w:r w:rsidR="00F92E3D">
        <w:rPr>
          <w:rFonts w:ascii="Times New Roman" w:hAnsi="Times New Roman" w:cs="Times New Roman"/>
          <w:iCs/>
          <w:sz w:val="24"/>
          <w:szCs w:val="24"/>
        </w:rPr>
        <w:t>/12/2024.</w:t>
      </w:r>
    </w:p>
    <w:p w14:paraId="1D4B02FD" w14:textId="4ED04D8B" w:rsidR="00A142B9" w:rsidRPr="00A142B9" w:rsidRDefault="00A142B9" w:rsidP="00A142B9">
      <w:pPr>
        <w:spacing w:after="0" w:line="360" w:lineRule="auto"/>
        <w:jc w:val="both"/>
        <w:rPr>
          <w:rFonts w:ascii="Times New Roman" w:hAnsi="Times New Roman" w:cs="Times New Roman"/>
          <w:iCs/>
          <w:sz w:val="24"/>
          <w:szCs w:val="24"/>
        </w:rPr>
      </w:pPr>
      <w:r w:rsidRPr="00A142B9">
        <w:rPr>
          <w:rFonts w:ascii="Times New Roman" w:hAnsi="Times New Roman" w:cs="Times New Roman"/>
          <w:b/>
          <w:bCs/>
          <w:i/>
          <w:sz w:val="24"/>
          <w:szCs w:val="24"/>
          <w:u w:val="single"/>
        </w:rPr>
        <w:t>2. **Local do Evento**:</w:t>
      </w:r>
      <w:r w:rsidRPr="00A142B9">
        <w:rPr>
          <w:rFonts w:ascii="Times New Roman" w:hAnsi="Times New Roman" w:cs="Times New Roman"/>
          <w:iCs/>
          <w:sz w:val="24"/>
          <w:szCs w:val="24"/>
        </w:rPr>
        <w:t xml:space="preserve"> </w:t>
      </w:r>
      <w:r w:rsidR="00F92E3D">
        <w:rPr>
          <w:rFonts w:ascii="Times New Roman" w:hAnsi="Times New Roman" w:cs="Times New Roman"/>
          <w:iCs/>
          <w:sz w:val="24"/>
          <w:szCs w:val="24"/>
        </w:rPr>
        <w:t>Praça Caramurú (centro do município de Indianópolis/PR)</w:t>
      </w:r>
      <w:r w:rsidRPr="00A142B9">
        <w:rPr>
          <w:rFonts w:ascii="Times New Roman" w:hAnsi="Times New Roman" w:cs="Times New Roman"/>
          <w:iCs/>
          <w:sz w:val="24"/>
          <w:szCs w:val="24"/>
        </w:rPr>
        <w:t>.</w:t>
      </w:r>
    </w:p>
    <w:p w14:paraId="5FFFCD8E" w14:textId="51831E22" w:rsidR="00A142B9" w:rsidRPr="00A142B9" w:rsidRDefault="00A142B9" w:rsidP="00A142B9">
      <w:pPr>
        <w:spacing w:after="0" w:line="360" w:lineRule="auto"/>
        <w:jc w:val="both"/>
        <w:rPr>
          <w:rFonts w:ascii="Times New Roman" w:hAnsi="Times New Roman" w:cs="Times New Roman"/>
          <w:iCs/>
          <w:sz w:val="24"/>
          <w:szCs w:val="24"/>
        </w:rPr>
      </w:pPr>
      <w:r w:rsidRPr="00A142B9">
        <w:rPr>
          <w:rFonts w:ascii="Times New Roman" w:hAnsi="Times New Roman" w:cs="Times New Roman"/>
          <w:b/>
          <w:bCs/>
          <w:i/>
          <w:sz w:val="24"/>
          <w:szCs w:val="24"/>
          <w:u w:val="single"/>
        </w:rPr>
        <w:t>3. **Estrutura e Equipamentos**:</w:t>
      </w:r>
      <w:r w:rsidRPr="00A142B9">
        <w:rPr>
          <w:rFonts w:ascii="Times New Roman" w:hAnsi="Times New Roman" w:cs="Times New Roman"/>
          <w:iCs/>
          <w:sz w:val="24"/>
          <w:szCs w:val="24"/>
        </w:rPr>
        <w:t xml:space="preserve"> Determinar se o local possui a infraestrutura necessária para o evento e quais equipamentos serão providenciados pela organização e quais serão necessários trazer.</w:t>
      </w:r>
    </w:p>
    <w:p w14:paraId="375A5996" w14:textId="24290C06" w:rsidR="00A142B9" w:rsidRPr="00A142B9" w:rsidRDefault="00A142B9" w:rsidP="00A142B9">
      <w:pPr>
        <w:spacing w:after="0" w:line="360" w:lineRule="auto"/>
        <w:jc w:val="both"/>
        <w:rPr>
          <w:rFonts w:ascii="Times New Roman" w:hAnsi="Times New Roman" w:cs="Times New Roman"/>
          <w:iCs/>
          <w:sz w:val="24"/>
          <w:szCs w:val="24"/>
        </w:rPr>
      </w:pPr>
      <w:r w:rsidRPr="00A142B9">
        <w:rPr>
          <w:rFonts w:ascii="Times New Roman" w:hAnsi="Times New Roman" w:cs="Times New Roman"/>
          <w:b/>
          <w:bCs/>
          <w:i/>
          <w:sz w:val="24"/>
          <w:szCs w:val="24"/>
          <w:u w:val="single"/>
        </w:rPr>
        <w:t>4. **Cachê e Condições de Pagamento**:</w:t>
      </w:r>
      <w:r w:rsidRPr="00A142B9">
        <w:rPr>
          <w:rFonts w:ascii="Times New Roman" w:hAnsi="Times New Roman" w:cs="Times New Roman"/>
          <w:iCs/>
          <w:sz w:val="24"/>
          <w:szCs w:val="24"/>
        </w:rPr>
        <w:t xml:space="preserve"> </w:t>
      </w:r>
      <w:r>
        <w:rPr>
          <w:rFonts w:ascii="Times New Roman" w:hAnsi="Times New Roman" w:cs="Times New Roman"/>
          <w:iCs/>
          <w:sz w:val="24"/>
          <w:szCs w:val="24"/>
        </w:rPr>
        <w:t xml:space="preserve">O valor para a apresentação da dupla </w:t>
      </w:r>
      <w:r w:rsidR="00E851AF">
        <w:rPr>
          <w:rFonts w:ascii="Times New Roman" w:hAnsi="Times New Roman" w:cs="Times New Roman"/>
          <w:iCs/>
          <w:sz w:val="24"/>
          <w:szCs w:val="24"/>
        </w:rPr>
        <w:t>Lucca</w:t>
      </w:r>
      <w:r>
        <w:rPr>
          <w:rFonts w:ascii="Times New Roman" w:hAnsi="Times New Roman" w:cs="Times New Roman"/>
          <w:iCs/>
          <w:sz w:val="24"/>
          <w:szCs w:val="24"/>
        </w:rPr>
        <w:t xml:space="preserve"> &amp; </w:t>
      </w:r>
      <w:r w:rsidR="00E851AF">
        <w:rPr>
          <w:rFonts w:ascii="Times New Roman" w:hAnsi="Times New Roman" w:cs="Times New Roman"/>
          <w:iCs/>
          <w:sz w:val="24"/>
          <w:szCs w:val="24"/>
        </w:rPr>
        <w:t>Mateus</w:t>
      </w:r>
      <w:r>
        <w:rPr>
          <w:rFonts w:ascii="Times New Roman" w:hAnsi="Times New Roman" w:cs="Times New Roman"/>
          <w:iCs/>
          <w:sz w:val="24"/>
          <w:szCs w:val="24"/>
        </w:rPr>
        <w:t xml:space="preserve"> em Praça Pública, no dia </w:t>
      </w:r>
      <w:r w:rsidR="00F172C7">
        <w:rPr>
          <w:rFonts w:ascii="Times New Roman" w:hAnsi="Times New Roman" w:cs="Times New Roman"/>
          <w:iCs/>
          <w:sz w:val="24"/>
          <w:szCs w:val="24"/>
        </w:rPr>
        <w:t>14</w:t>
      </w:r>
      <w:r>
        <w:rPr>
          <w:rFonts w:ascii="Times New Roman" w:hAnsi="Times New Roman" w:cs="Times New Roman"/>
          <w:iCs/>
          <w:sz w:val="24"/>
          <w:szCs w:val="24"/>
        </w:rPr>
        <w:t xml:space="preserve">/12/2024, é de R$ </w:t>
      </w:r>
      <w:r w:rsidR="00F172C7">
        <w:rPr>
          <w:rFonts w:ascii="Times New Roman" w:hAnsi="Times New Roman" w:cs="Times New Roman"/>
          <w:iCs/>
          <w:sz w:val="24"/>
          <w:szCs w:val="24"/>
        </w:rPr>
        <w:t>70.000,00</w:t>
      </w:r>
      <w:r>
        <w:rPr>
          <w:rFonts w:ascii="Times New Roman" w:hAnsi="Times New Roman" w:cs="Times New Roman"/>
          <w:iCs/>
          <w:sz w:val="24"/>
          <w:szCs w:val="24"/>
        </w:rPr>
        <w:t xml:space="preserve"> (</w:t>
      </w:r>
      <w:r w:rsidR="00F172C7">
        <w:rPr>
          <w:rFonts w:ascii="Times New Roman" w:hAnsi="Times New Roman" w:cs="Times New Roman"/>
          <w:iCs/>
          <w:sz w:val="24"/>
          <w:szCs w:val="24"/>
        </w:rPr>
        <w:t>setenta mil reais</w:t>
      </w:r>
      <w:r>
        <w:rPr>
          <w:rFonts w:ascii="Times New Roman" w:hAnsi="Times New Roman" w:cs="Times New Roman"/>
          <w:iCs/>
          <w:sz w:val="24"/>
          <w:szCs w:val="24"/>
        </w:rPr>
        <w:t>).</w:t>
      </w:r>
    </w:p>
    <w:p w14:paraId="44290947" w14:textId="283B9C79" w:rsidR="00A142B9" w:rsidRPr="00A142B9" w:rsidRDefault="00A142B9" w:rsidP="00A142B9">
      <w:pPr>
        <w:spacing w:after="0" w:line="360" w:lineRule="auto"/>
        <w:jc w:val="both"/>
        <w:rPr>
          <w:rFonts w:ascii="Times New Roman" w:hAnsi="Times New Roman" w:cs="Times New Roman"/>
          <w:iCs/>
          <w:sz w:val="24"/>
          <w:szCs w:val="24"/>
        </w:rPr>
      </w:pPr>
      <w:r w:rsidRPr="00F92E3D">
        <w:rPr>
          <w:rFonts w:ascii="Times New Roman" w:hAnsi="Times New Roman" w:cs="Times New Roman"/>
          <w:b/>
          <w:bCs/>
          <w:i/>
          <w:sz w:val="24"/>
          <w:szCs w:val="24"/>
          <w:u w:val="single"/>
        </w:rPr>
        <w:t>5. **Rider Técnico**:</w:t>
      </w:r>
      <w:r w:rsidRPr="00A142B9">
        <w:rPr>
          <w:rFonts w:ascii="Times New Roman" w:hAnsi="Times New Roman" w:cs="Times New Roman"/>
          <w:iCs/>
          <w:sz w:val="24"/>
          <w:szCs w:val="24"/>
        </w:rPr>
        <w:t xml:space="preserve"> Especificações técnicas necessárias para o show, como equipamentos de som, iluminação, camarins, etc.</w:t>
      </w:r>
    </w:p>
    <w:p w14:paraId="764C5031" w14:textId="11EE92AB" w:rsidR="00A142B9" w:rsidRPr="00A142B9" w:rsidRDefault="00A142B9" w:rsidP="00A142B9">
      <w:pPr>
        <w:spacing w:after="0" w:line="360" w:lineRule="auto"/>
        <w:jc w:val="both"/>
        <w:rPr>
          <w:rFonts w:ascii="Times New Roman" w:hAnsi="Times New Roman" w:cs="Times New Roman"/>
          <w:iCs/>
          <w:sz w:val="24"/>
          <w:szCs w:val="24"/>
        </w:rPr>
      </w:pPr>
      <w:r w:rsidRPr="00F92E3D">
        <w:rPr>
          <w:rFonts w:ascii="Times New Roman" w:hAnsi="Times New Roman" w:cs="Times New Roman"/>
          <w:b/>
          <w:bCs/>
          <w:i/>
          <w:sz w:val="24"/>
          <w:szCs w:val="24"/>
          <w:u w:val="single"/>
        </w:rPr>
        <w:t>6. **Segurança e Logística**:</w:t>
      </w:r>
      <w:r w:rsidRPr="00A142B9">
        <w:rPr>
          <w:rFonts w:ascii="Times New Roman" w:hAnsi="Times New Roman" w:cs="Times New Roman"/>
          <w:iCs/>
          <w:sz w:val="24"/>
          <w:szCs w:val="24"/>
        </w:rPr>
        <w:t xml:space="preserve"> Garantir que haverá segurança adequada para o evento e discutir a logística de entrada, saída e estacionamento.</w:t>
      </w:r>
    </w:p>
    <w:p w14:paraId="68AD6A19" w14:textId="087D7341" w:rsidR="00A142B9" w:rsidRDefault="00A142B9" w:rsidP="00A142B9">
      <w:pPr>
        <w:spacing w:after="0" w:line="360" w:lineRule="auto"/>
        <w:jc w:val="both"/>
        <w:rPr>
          <w:rFonts w:ascii="Times New Roman" w:hAnsi="Times New Roman" w:cs="Times New Roman"/>
          <w:iCs/>
          <w:sz w:val="24"/>
          <w:szCs w:val="24"/>
        </w:rPr>
      </w:pPr>
      <w:r w:rsidRPr="00F92E3D">
        <w:rPr>
          <w:rFonts w:ascii="Times New Roman" w:hAnsi="Times New Roman" w:cs="Times New Roman"/>
          <w:b/>
          <w:bCs/>
          <w:i/>
          <w:sz w:val="24"/>
          <w:szCs w:val="24"/>
          <w:u w:val="single"/>
        </w:rPr>
        <w:t>7. **Contrato**:</w:t>
      </w:r>
      <w:r w:rsidRPr="00A142B9">
        <w:rPr>
          <w:rFonts w:ascii="Times New Roman" w:hAnsi="Times New Roman" w:cs="Times New Roman"/>
          <w:iCs/>
          <w:sz w:val="24"/>
          <w:szCs w:val="24"/>
        </w:rPr>
        <w:t xml:space="preserve"> Formalizar tudo em um contrato que especifique todos os termos acordados, incluindo cancelamentos, penalidades, responsabilidades das partes, entre outros detalhes.</w:t>
      </w:r>
    </w:p>
    <w:p w14:paraId="4FBB42E1" w14:textId="77777777" w:rsidR="00F92E3D" w:rsidRPr="00A142B9" w:rsidRDefault="00F92E3D" w:rsidP="00A142B9">
      <w:pPr>
        <w:spacing w:after="0" w:line="360" w:lineRule="auto"/>
        <w:jc w:val="both"/>
        <w:rPr>
          <w:rFonts w:ascii="Times New Roman" w:hAnsi="Times New Roman" w:cs="Times New Roman"/>
          <w:iCs/>
          <w:sz w:val="24"/>
          <w:szCs w:val="24"/>
        </w:rPr>
      </w:pPr>
    </w:p>
    <w:p w14:paraId="7626A305" w14:textId="38340262" w:rsidR="002F78FE" w:rsidRPr="004C1CB5" w:rsidRDefault="00FE71E3" w:rsidP="002F78FE">
      <w:pPr>
        <w:pStyle w:val="Nivel1"/>
        <w:spacing w:before="0" w:after="0"/>
        <w:rPr>
          <w:rFonts w:ascii="Times New Roman" w:hAnsi="Times New Roman" w:cs="Times New Roman"/>
          <w:bCs/>
          <w:color w:val="auto"/>
          <w:sz w:val="24"/>
          <w:szCs w:val="24"/>
        </w:rPr>
      </w:pPr>
      <w:r w:rsidRPr="004C1CB5">
        <w:rPr>
          <w:rFonts w:ascii="Times New Roman" w:hAnsi="Times New Roman" w:cs="Times New Roman"/>
          <w:bCs/>
          <w:color w:val="auto"/>
          <w:sz w:val="24"/>
          <w:szCs w:val="24"/>
        </w:rPr>
        <w:t xml:space="preserve">FUNDAMENTAÇÃO </w:t>
      </w:r>
      <w:r w:rsidR="00172328" w:rsidRPr="004C1CB5">
        <w:rPr>
          <w:rFonts w:ascii="Times New Roman" w:hAnsi="Times New Roman" w:cs="Times New Roman"/>
          <w:bCs/>
          <w:color w:val="auto"/>
          <w:sz w:val="24"/>
          <w:szCs w:val="24"/>
        </w:rPr>
        <w:t xml:space="preserve">E DESCRIÇÃO DA NECESSIDADE DA CONTRATAÇÃO </w:t>
      </w:r>
      <w:r w:rsidR="00F7723B" w:rsidRPr="004C1CB5">
        <w:rPr>
          <w:rFonts w:ascii="Times New Roman" w:hAnsi="Times New Roman" w:cs="Times New Roman"/>
          <w:bCs/>
          <w:color w:val="auto"/>
          <w:sz w:val="24"/>
          <w:szCs w:val="24"/>
        </w:rPr>
        <w:t xml:space="preserve">(art. 6º, </w:t>
      </w:r>
      <w:r w:rsidR="00F34784" w:rsidRPr="004C1CB5">
        <w:rPr>
          <w:rFonts w:ascii="Times New Roman" w:hAnsi="Times New Roman" w:cs="Times New Roman"/>
          <w:bCs/>
          <w:color w:val="auto"/>
          <w:sz w:val="24"/>
          <w:szCs w:val="24"/>
        </w:rPr>
        <w:t xml:space="preserve">inciso </w:t>
      </w:r>
      <w:r w:rsidR="00F7723B" w:rsidRPr="004C1CB5">
        <w:rPr>
          <w:rFonts w:ascii="Times New Roman" w:hAnsi="Times New Roman" w:cs="Times New Roman"/>
          <w:bCs/>
          <w:color w:val="auto"/>
          <w:sz w:val="24"/>
          <w:szCs w:val="24"/>
        </w:rPr>
        <w:t xml:space="preserve">XXIII, </w:t>
      </w:r>
      <w:r w:rsidR="00F34784" w:rsidRPr="004C1CB5">
        <w:rPr>
          <w:rFonts w:ascii="Times New Roman" w:hAnsi="Times New Roman" w:cs="Times New Roman"/>
          <w:bCs/>
          <w:color w:val="auto"/>
          <w:sz w:val="24"/>
          <w:szCs w:val="24"/>
        </w:rPr>
        <w:t>alínea ‘</w:t>
      </w:r>
      <w:r w:rsidR="00F341C9" w:rsidRPr="004C1CB5">
        <w:rPr>
          <w:rFonts w:ascii="Times New Roman" w:hAnsi="Times New Roman" w:cs="Times New Roman"/>
          <w:bCs/>
          <w:color w:val="auto"/>
          <w:sz w:val="24"/>
          <w:szCs w:val="24"/>
        </w:rPr>
        <w:t>b</w:t>
      </w:r>
      <w:r w:rsidR="00F34784" w:rsidRPr="004C1CB5">
        <w:rPr>
          <w:rFonts w:ascii="Times New Roman" w:hAnsi="Times New Roman" w:cs="Times New Roman"/>
          <w:bCs/>
          <w:color w:val="auto"/>
          <w:sz w:val="24"/>
          <w:szCs w:val="24"/>
        </w:rPr>
        <w:t xml:space="preserve">’ </w:t>
      </w:r>
      <w:r w:rsidR="00C223CC" w:rsidRPr="004C1CB5">
        <w:rPr>
          <w:rFonts w:ascii="Times New Roman" w:hAnsi="Times New Roman" w:cs="Times New Roman"/>
          <w:bCs/>
          <w:color w:val="auto"/>
          <w:sz w:val="24"/>
          <w:szCs w:val="24"/>
        </w:rPr>
        <w:t>da Lei n. 14.133/2021</w:t>
      </w:r>
      <w:r w:rsidR="00F7723B" w:rsidRPr="004C1CB5">
        <w:rPr>
          <w:rFonts w:ascii="Times New Roman" w:hAnsi="Times New Roman" w:cs="Times New Roman"/>
          <w:bCs/>
          <w:color w:val="auto"/>
          <w:sz w:val="24"/>
          <w:szCs w:val="24"/>
        </w:rPr>
        <w:t>)</w:t>
      </w:r>
      <w:r w:rsidR="00C223CC" w:rsidRPr="004C1CB5">
        <w:rPr>
          <w:rFonts w:ascii="Times New Roman" w:hAnsi="Times New Roman" w:cs="Times New Roman"/>
          <w:bCs/>
          <w:color w:val="auto"/>
          <w:sz w:val="24"/>
          <w:szCs w:val="24"/>
        </w:rPr>
        <w:t>.</w:t>
      </w:r>
      <w:r w:rsidR="00172328" w:rsidRPr="004C1CB5">
        <w:rPr>
          <w:rFonts w:ascii="Times New Roman" w:hAnsi="Times New Roman" w:cs="Times New Roman"/>
          <w:bCs/>
          <w:color w:val="auto"/>
          <w:sz w:val="24"/>
          <w:szCs w:val="24"/>
        </w:rPr>
        <w:t xml:space="preserve"> </w:t>
      </w:r>
    </w:p>
    <w:p w14:paraId="345CC921" w14:textId="77777777" w:rsidR="002F78FE" w:rsidRPr="004C1CB5" w:rsidRDefault="002F78FE" w:rsidP="002F78FE">
      <w:pPr>
        <w:pStyle w:val="PargrafodaLista"/>
        <w:spacing w:after="0" w:line="276" w:lineRule="auto"/>
        <w:ind w:left="432"/>
        <w:jc w:val="both"/>
        <w:rPr>
          <w:rFonts w:ascii="Times New Roman" w:hAnsi="Times New Roman" w:cs="Times New Roman"/>
          <w:sz w:val="24"/>
          <w:szCs w:val="24"/>
        </w:rPr>
      </w:pPr>
    </w:p>
    <w:p w14:paraId="526D477B" w14:textId="28B315B6" w:rsidR="00F92E3D" w:rsidRPr="00F92E3D" w:rsidRDefault="00F92E3D" w:rsidP="00F92E3D">
      <w:pPr>
        <w:spacing w:after="0" w:line="360" w:lineRule="auto"/>
        <w:ind w:firstLine="360"/>
        <w:jc w:val="both"/>
        <w:rPr>
          <w:rFonts w:ascii="Times New Roman" w:hAnsi="Times New Roman" w:cs="Times New Roman"/>
          <w:bCs/>
          <w:sz w:val="24"/>
          <w:szCs w:val="24"/>
        </w:rPr>
      </w:pPr>
      <w:r w:rsidRPr="00F92E3D">
        <w:rPr>
          <w:rFonts w:ascii="Times New Roman" w:hAnsi="Times New Roman" w:cs="Times New Roman"/>
          <w:bCs/>
          <w:sz w:val="24"/>
          <w:szCs w:val="24"/>
        </w:rPr>
        <w:lastRenderedPageBreak/>
        <w:t xml:space="preserve">A contratação da dupla </w:t>
      </w:r>
      <w:r w:rsidR="00E851AF">
        <w:rPr>
          <w:rFonts w:ascii="Times New Roman" w:hAnsi="Times New Roman" w:cs="Times New Roman"/>
          <w:bCs/>
          <w:sz w:val="24"/>
          <w:szCs w:val="24"/>
        </w:rPr>
        <w:t>Lucca &amp; Mateus</w:t>
      </w:r>
      <w:r w:rsidRPr="00F92E3D">
        <w:rPr>
          <w:rFonts w:ascii="Times New Roman" w:hAnsi="Times New Roman" w:cs="Times New Roman"/>
          <w:bCs/>
          <w:sz w:val="24"/>
          <w:szCs w:val="24"/>
        </w:rPr>
        <w:t xml:space="preserve"> para as comemorações de aniversário de Indianópolis/PR </w:t>
      </w:r>
      <w:r>
        <w:rPr>
          <w:rFonts w:ascii="Times New Roman" w:hAnsi="Times New Roman" w:cs="Times New Roman"/>
          <w:bCs/>
          <w:sz w:val="24"/>
          <w:szCs w:val="24"/>
        </w:rPr>
        <w:t xml:space="preserve">tem como base </w:t>
      </w:r>
      <w:r w:rsidRPr="00F92E3D">
        <w:rPr>
          <w:rFonts w:ascii="Times New Roman" w:hAnsi="Times New Roman" w:cs="Times New Roman"/>
          <w:bCs/>
          <w:sz w:val="24"/>
          <w:szCs w:val="24"/>
        </w:rPr>
        <w:t>diversos pontos estratégicos e culturais</w:t>
      </w:r>
      <w:r>
        <w:rPr>
          <w:rFonts w:ascii="Times New Roman" w:hAnsi="Times New Roman" w:cs="Times New Roman"/>
          <w:bCs/>
          <w:sz w:val="24"/>
          <w:szCs w:val="24"/>
        </w:rPr>
        <w:t>, dentre os quais podemos destacar</w:t>
      </w:r>
      <w:r w:rsidRPr="00F92E3D">
        <w:rPr>
          <w:rFonts w:ascii="Times New Roman" w:hAnsi="Times New Roman" w:cs="Times New Roman"/>
          <w:bCs/>
          <w:sz w:val="24"/>
          <w:szCs w:val="24"/>
        </w:rPr>
        <w:t>:</w:t>
      </w:r>
    </w:p>
    <w:p w14:paraId="79C49493" w14:textId="66A01307" w:rsidR="00F92E3D" w:rsidRPr="00F92E3D" w:rsidRDefault="00F92E3D" w:rsidP="00F92E3D">
      <w:pPr>
        <w:spacing w:after="0" w:line="360" w:lineRule="auto"/>
        <w:jc w:val="both"/>
        <w:rPr>
          <w:rFonts w:ascii="Times New Roman" w:hAnsi="Times New Roman" w:cs="Times New Roman"/>
          <w:bCs/>
          <w:sz w:val="24"/>
          <w:szCs w:val="24"/>
        </w:rPr>
      </w:pPr>
      <w:r w:rsidRPr="00F92E3D">
        <w:rPr>
          <w:rFonts w:ascii="Times New Roman" w:hAnsi="Times New Roman" w:cs="Times New Roman"/>
          <w:b/>
          <w:i/>
          <w:iCs/>
          <w:sz w:val="24"/>
          <w:szCs w:val="24"/>
          <w:u w:val="single"/>
        </w:rPr>
        <w:t>1. **Relevância Cultural e Regional**:</w:t>
      </w:r>
      <w:r w:rsidRPr="00F92E3D">
        <w:rPr>
          <w:rFonts w:ascii="Times New Roman" w:hAnsi="Times New Roman" w:cs="Times New Roman"/>
          <w:bCs/>
          <w:sz w:val="24"/>
          <w:szCs w:val="24"/>
        </w:rPr>
        <w:t xml:space="preserve"> </w:t>
      </w:r>
      <w:r w:rsidR="00E851AF">
        <w:rPr>
          <w:rFonts w:ascii="Times New Roman" w:hAnsi="Times New Roman" w:cs="Times New Roman"/>
          <w:bCs/>
          <w:sz w:val="24"/>
          <w:szCs w:val="24"/>
        </w:rPr>
        <w:t>Lucca &amp; Mateus</w:t>
      </w:r>
      <w:r w:rsidR="00E851AF" w:rsidRPr="00F92E3D">
        <w:rPr>
          <w:rFonts w:ascii="Times New Roman" w:hAnsi="Times New Roman" w:cs="Times New Roman"/>
          <w:bCs/>
          <w:sz w:val="24"/>
          <w:szCs w:val="24"/>
        </w:rPr>
        <w:t xml:space="preserve"> </w:t>
      </w:r>
      <w:r w:rsidR="00E851AF">
        <w:rPr>
          <w:rFonts w:ascii="Times New Roman" w:hAnsi="Times New Roman" w:cs="Times New Roman"/>
          <w:bCs/>
          <w:sz w:val="24"/>
          <w:szCs w:val="24"/>
        </w:rPr>
        <w:t xml:space="preserve">é uma jovem dupla de música </w:t>
      </w:r>
      <w:r w:rsidRPr="00F92E3D">
        <w:rPr>
          <w:rFonts w:ascii="Times New Roman" w:hAnsi="Times New Roman" w:cs="Times New Roman"/>
          <w:bCs/>
          <w:sz w:val="24"/>
          <w:szCs w:val="24"/>
        </w:rPr>
        <w:t xml:space="preserve">sertaneja brasileira, </w:t>
      </w:r>
      <w:r w:rsidR="00E851AF">
        <w:rPr>
          <w:rFonts w:ascii="Times New Roman" w:hAnsi="Times New Roman" w:cs="Times New Roman"/>
          <w:bCs/>
          <w:sz w:val="24"/>
          <w:szCs w:val="24"/>
        </w:rPr>
        <w:t xml:space="preserve">do estilo sertanejo universitário, </w:t>
      </w:r>
      <w:r w:rsidRPr="00F92E3D">
        <w:rPr>
          <w:rFonts w:ascii="Times New Roman" w:hAnsi="Times New Roman" w:cs="Times New Roman"/>
          <w:bCs/>
          <w:sz w:val="24"/>
          <w:szCs w:val="24"/>
        </w:rPr>
        <w:t xml:space="preserve">com uma carreira </w:t>
      </w:r>
      <w:r w:rsidR="00E851AF">
        <w:rPr>
          <w:rFonts w:ascii="Times New Roman" w:hAnsi="Times New Roman" w:cs="Times New Roman"/>
          <w:bCs/>
          <w:sz w:val="24"/>
          <w:szCs w:val="24"/>
        </w:rPr>
        <w:t>em constante ascensão</w:t>
      </w:r>
      <w:r w:rsidRPr="00F92E3D">
        <w:rPr>
          <w:rFonts w:ascii="Times New Roman" w:hAnsi="Times New Roman" w:cs="Times New Roman"/>
          <w:bCs/>
          <w:sz w:val="24"/>
          <w:szCs w:val="24"/>
        </w:rPr>
        <w:t xml:space="preserve">. Sua música é </w:t>
      </w:r>
      <w:r w:rsidR="00E851AF">
        <w:rPr>
          <w:rFonts w:ascii="Times New Roman" w:hAnsi="Times New Roman" w:cs="Times New Roman"/>
          <w:bCs/>
          <w:sz w:val="24"/>
          <w:szCs w:val="24"/>
        </w:rPr>
        <w:t>alegre, dançante, atual</w:t>
      </w:r>
      <w:r w:rsidRPr="00F92E3D">
        <w:rPr>
          <w:rFonts w:ascii="Times New Roman" w:hAnsi="Times New Roman" w:cs="Times New Roman"/>
          <w:bCs/>
          <w:sz w:val="24"/>
          <w:szCs w:val="24"/>
        </w:rPr>
        <w:t xml:space="preserve">, </w:t>
      </w:r>
      <w:r w:rsidR="00E851AF">
        <w:rPr>
          <w:rFonts w:ascii="Times New Roman" w:hAnsi="Times New Roman" w:cs="Times New Roman"/>
          <w:bCs/>
          <w:sz w:val="24"/>
          <w:szCs w:val="24"/>
        </w:rPr>
        <w:t>no estilo que é muito apreciado atualmente em todas as faixas etárias.</w:t>
      </w:r>
      <w:r w:rsidRPr="00F92E3D">
        <w:rPr>
          <w:rFonts w:ascii="Times New Roman" w:hAnsi="Times New Roman" w:cs="Times New Roman"/>
          <w:bCs/>
          <w:sz w:val="24"/>
          <w:szCs w:val="24"/>
        </w:rPr>
        <w:t>.</w:t>
      </w:r>
    </w:p>
    <w:p w14:paraId="507B828A" w14:textId="6A90584A" w:rsidR="00F92E3D" w:rsidRPr="00F92E3D" w:rsidRDefault="00F92E3D" w:rsidP="00F92E3D">
      <w:pPr>
        <w:spacing w:after="0" w:line="360" w:lineRule="auto"/>
        <w:jc w:val="both"/>
        <w:rPr>
          <w:rFonts w:ascii="Times New Roman" w:hAnsi="Times New Roman" w:cs="Times New Roman"/>
          <w:bCs/>
          <w:sz w:val="24"/>
          <w:szCs w:val="24"/>
        </w:rPr>
      </w:pPr>
      <w:r w:rsidRPr="00F92E3D">
        <w:rPr>
          <w:rFonts w:ascii="Times New Roman" w:hAnsi="Times New Roman" w:cs="Times New Roman"/>
          <w:b/>
          <w:i/>
          <w:iCs/>
          <w:sz w:val="24"/>
          <w:szCs w:val="24"/>
          <w:u w:val="single"/>
        </w:rPr>
        <w:t>2. **Atratividade e Engajamento do Público**:</w:t>
      </w:r>
      <w:r w:rsidRPr="00F92E3D">
        <w:rPr>
          <w:rFonts w:ascii="Times New Roman" w:hAnsi="Times New Roman" w:cs="Times New Roman"/>
          <w:bCs/>
          <w:sz w:val="24"/>
          <w:szCs w:val="24"/>
        </w:rPr>
        <w:t xml:space="preserve"> A dupla</w:t>
      </w:r>
      <w:r w:rsidR="00E851AF">
        <w:rPr>
          <w:rFonts w:ascii="Times New Roman" w:hAnsi="Times New Roman" w:cs="Times New Roman"/>
          <w:bCs/>
          <w:sz w:val="24"/>
          <w:szCs w:val="24"/>
        </w:rPr>
        <w:t xml:space="preserve"> possui uma forte interação</w:t>
      </w:r>
      <w:r w:rsidRPr="00F92E3D">
        <w:rPr>
          <w:rFonts w:ascii="Times New Roman" w:hAnsi="Times New Roman" w:cs="Times New Roman"/>
          <w:bCs/>
          <w:sz w:val="24"/>
          <w:szCs w:val="24"/>
        </w:rPr>
        <w:t xml:space="preserve"> popular, atraindo fãs de todas as idades. Sua presença em um evento de aniversário pode aumentar significativamente a participação e o engajamento da comunidade local, resultando em maior visibilidade e sucesso para as comemorações.</w:t>
      </w:r>
    </w:p>
    <w:p w14:paraId="4D2F6CB5" w14:textId="1071B5B5" w:rsidR="00F92E3D" w:rsidRPr="00F92E3D" w:rsidRDefault="00F92E3D" w:rsidP="00F92E3D">
      <w:pPr>
        <w:spacing w:after="0" w:line="360" w:lineRule="auto"/>
        <w:jc w:val="both"/>
        <w:rPr>
          <w:rFonts w:ascii="Times New Roman" w:hAnsi="Times New Roman" w:cs="Times New Roman"/>
          <w:bCs/>
          <w:sz w:val="24"/>
          <w:szCs w:val="24"/>
        </w:rPr>
      </w:pPr>
      <w:r w:rsidRPr="00F92E3D">
        <w:rPr>
          <w:rFonts w:ascii="Times New Roman" w:hAnsi="Times New Roman" w:cs="Times New Roman"/>
          <w:b/>
          <w:i/>
          <w:iCs/>
          <w:sz w:val="24"/>
          <w:szCs w:val="24"/>
          <w:u w:val="single"/>
        </w:rPr>
        <w:t>3. **Valorização da Cultura Local**:</w:t>
      </w:r>
      <w:r w:rsidRPr="00F92E3D">
        <w:rPr>
          <w:rFonts w:ascii="Times New Roman" w:hAnsi="Times New Roman" w:cs="Times New Roman"/>
          <w:bCs/>
          <w:sz w:val="24"/>
          <w:szCs w:val="24"/>
        </w:rPr>
        <w:t xml:space="preserve"> Contratar artistas</w:t>
      </w:r>
      <w:r w:rsidR="00E851AF">
        <w:rPr>
          <w:rFonts w:ascii="Times New Roman" w:hAnsi="Times New Roman" w:cs="Times New Roman"/>
          <w:bCs/>
          <w:sz w:val="24"/>
          <w:szCs w:val="24"/>
        </w:rPr>
        <w:t xml:space="preserve"> em atual ascensão</w:t>
      </w:r>
      <w:r w:rsidRPr="00F92E3D">
        <w:rPr>
          <w:rFonts w:ascii="Times New Roman" w:hAnsi="Times New Roman" w:cs="Times New Roman"/>
          <w:bCs/>
          <w:sz w:val="24"/>
          <w:szCs w:val="24"/>
        </w:rPr>
        <w:t xml:space="preserve"> como </w:t>
      </w:r>
      <w:r w:rsidR="00E851AF">
        <w:rPr>
          <w:rFonts w:ascii="Times New Roman" w:hAnsi="Times New Roman" w:cs="Times New Roman"/>
          <w:bCs/>
          <w:sz w:val="24"/>
          <w:szCs w:val="24"/>
        </w:rPr>
        <w:t>Lucca &amp; Mateus</w:t>
      </w:r>
      <w:r w:rsidRPr="00F92E3D">
        <w:rPr>
          <w:rFonts w:ascii="Times New Roman" w:hAnsi="Times New Roman" w:cs="Times New Roman"/>
          <w:bCs/>
          <w:sz w:val="24"/>
          <w:szCs w:val="24"/>
        </w:rPr>
        <w:t xml:space="preserve"> não apenas entretém, mas também valoriza a cultura local. Suas músicas </w:t>
      </w:r>
      <w:r w:rsidR="00E851AF">
        <w:rPr>
          <w:rFonts w:ascii="Times New Roman" w:hAnsi="Times New Roman" w:cs="Times New Roman"/>
          <w:bCs/>
          <w:sz w:val="24"/>
          <w:szCs w:val="24"/>
        </w:rPr>
        <w:t>são alegres e dançantes, o que pode ainda mais atrair a população local para as festividades de aniversário desta municipalidade.</w:t>
      </w:r>
    </w:p>
    <w:p w14:paraId="1A20A82D" w14:textId="5977EA80" w:rsidR="00F92E3D" w:rsidRPr="00F92E3D" w:rsidRDefault="00F92E3D" w:rsidP="00F92E3D">
      <w:pPr>
        <w:spacing w:after="0" w:line="360" w:lineRule="auto"/>
        <w:jc w:val="both"/>
        <w:rPr>
          <w:rFonts w:ascii="Times New Roman" w:hAnsi="Times New Roman" w:cs="Times New Roman"/>
          <w:bCs/>
          <w:sz w:val="24"/>
          <w:szCs w:val="24"/>
        </w:rPr>
      </w:pPr>
      <w:r w:rsidRPr="00F92E3D">
        <w:rPr>
          <w:rFonts w:ascii="Times New Roman" w:hAnsi="Times New Roman" w:cs="Times New Roman"/>
          <w:b/>
          <w:i/>
          <w:iCs/>
          <w:sz w:val="24"/>
          <w:szCs w:val="24"/>
          <w:u w:val="single"/>
        </w:rPr>
        <w:t>4. **Impacto Econômico e Turístico**:</w:t>
      </w:r>
      <w:r w:rsidRPr="00F92E3D">
        <w:rPr>
          <w:rFonts w:ascii="Times New Roman" w:hAnsi="Times New Roman" w:cs="Times New Roman"/>
          <w:bCs/>
          <w:sz w:val="24"/>
          <w:szCs w:val="24"/>
        </w:rPr>
        <w:t xml:space="preserve"> Grandes eventos como comemorações de aniversário, especialmente com a presença de artistas co</w:t>
      </w:r>
      <w:r w:rsidR="00E851AF">
        <w:rPr>
          <w:rFonts w:ascii="Times New Roman" w:hAnsi="Times New Roman" w:cs="Times New Roman"/>
          <w:bCs/>
          <w:sz w:val="24"/>
          <w:szCs w:val="24"/>
        </w:rPr>
        <w:t>nhecidos</w:t>
      </w:r>
      <w:r w:rsidRPr="00F92E3D">
        <w:rPr>
          <w:rFonts w:ascii="Times New Roman" w:hAnsi="Times New Roman" w:cs="Times New Roman"/>
          <w:bCs/>
          <w:sz w:val="24"/>
          <w:szCs w:val="24"/>
        </w:rPr>
        <w:t>, podem atrair visitantes de outras regiões, beneficiando economicamente o comércio local, hotéis e serviços relacionados ao turismo.</w:t>
      </w:r>
    </w:p>
    <w:p w14:paraId="4D3DF359" w14:textId="2C0329E6" w:rsidR="00F92E3D" w:rsidRPr="00F92E3D" w:rsidRDefault="00F92E3D" w:rsidP="00F92E3D">
      <w:pPr>
        <w:spacing w:after="0" w:line="360" w:lineRule="auto"/>
        <w:jc w:val="both"/>
        <w:rPr>
          <w:rFonts w:ascii="Times New Roman" w:hAnsi="Times New Roman" w:cs="Times New Roman"/>
          <w:bCs/>
          <w:sz w:val="24"/>
          <w:szCs w:val="24"/>
        </w:rPr>
      </w:pPr>
      <w:r w:rsidRPr="00F92E3D">
        <w:rPr>
          <w:rFonts w:ascii="Times New Roman" w:hAnsi="Times New Roman" w:cs="Times New Roman"/>
          <w:b/>
          <w:i/>
          <w:iCs/>
          <w:sz w:val="24"/>
          <w:szCs w:val="24"/>
          <w:u w:val="single"/>
        </w:rPr>
        <w:t>5. **Celebração e Identidade**:</w:t>
      </w:r>
      <w:r w:rsidRPr="00F92E3D">
        <w:rPr>
          <w:rFonts w:ascii="Times New Roman" w:hAnsi="Times New Roman" w:cs="Times New Roman"/>
          <w:bCs/>
          <w:sz w:val="24"/>
          <w:szCs w:val="24"/>
        </w:rPr>
        <w:t xml:space="preserve"> O aniversário de uma cidade é uma ocasião para celebrar suas conquistas, história e identidade. A presença de</w:t>
      </w:r>
      <w:r w:rsidR="00E851AF">
        <w:rPr>
          <w:rFonts w:ascii="Times New Roman" w:hAnsi="Times New Roman" w:cs="Times New Roman"/>
          <w:bCs/>
          <w:sz w:val="24"/>
          <w:szCs w:val="24"/>
        </w:rPr>
        <w:t xml:space="preserve"> Lucca &amp; Mateus</w:t>
      </w:r>
      <w:r w:rsidRPr="00F92E3D">
        <w:rPr>
          <w:rFonts w:ascii="Times New Roman" w:hAnsi="Times New Roman" w:cs="Times New Roman"/>
          <w:bCs/>
          <w:sz w:val="24"/>
          <w:szCs w:val="24"/>
        </w:rPr>
        <w:t xml:space="preserve"> pode transformar essa celebração em um evento memorável e inesquecível para os moradores e visitantes de Indianópolis/PR.</w:t>
      </w:r>
    </w:p>
    <w:p w14:paraId="06699B6E" w14:textId="6FEB356F" w:rsidR="0033782D" w:rsidRPr="00F92E3D" w:rsidRDefault="00F92E3D" w:rsidP="00F92E3D">
      <w:pPr>
        <w:spacing w:after="0"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Assim sendo</w:t>
      </w:r>
      <w:r w:rsidRPr="00F92E3D">
        <w:rPr>
          <w:rFonts w:ascii="Times New Roman" w:hAnsi="Times New Roman" w:cs="Times New Roman"/>
          <w:bCs/>
          <w:sz w:val="24"/>
          <w:szCs w:val="24"/>
        </w:rPr>
        <w:t xml:space="preserve">, a contratação da dupla </w:t>
      </w:r>
      <w:r w:rsidR="00E851AF">
        <w:rPr>
          <w:rFonts w:ascii="Times New Roman" w:hAnsi="Times New Roman" w:cs="Times New Roman"/>
          <w:bCs/>
          <w:sz w:val="24"/>
          <w:szCs w:val="24"/>
        </w:rPr>
        <w:t>Lucca &amp; Mateus</w:t>
      </w:r>
      <w:r w:rsidRPr="00F92E3D">
        <w:rPr>
          <w:rFonts w:ascii="Times New Roman" w:hAnsi="Times New Roman" w:cs="Times New Roman"/>
          <w:bCs/>
          <w:sz w:val="24"/>
          <w:szCs w:val="24"/>
        </w:rPr>
        <w:t xml:space="preserve"> para as comemorações de aniversário de Indianópolis/PR não só enriquece o evento com entretenimento de alta qualidade, mas também fortalece laços culturais, promove a economia local e eleva o espírito comunitário através da música e da celebração.</w:t>
      </w:r>
    </w:p>
    <w:p w14:paraId="40814C97" w14:textId="77777777" w:rsidR="00C44B2A" w:rsidRPr="004C1CB5" w:rsidRDefault="00C44B2A" w:rsidP="000E655A">
      <w:pPr>
        <w:pStyle w:val="Nivel2"/>
        <w:spacing w:before="0" w:after="0"/>
        <w:rPr>
          <w:rFonts w:ascii="Times New Roman" w:hAnsi="Times New Roman" w:cs="Times New Roman"/>
          <w:bCs/>
          <w:color w:val="auto"/>
          <w:sz w:val="24"/>
          <w:szCs w:val="24"/>
        </w:rPr>
      </w:pPr>
    </w:p>
    <w:p w14:paraId="6CFBCCAA" w14:textId="77777777" w:rsidR="00517CF9" w:rsidRPr="004C1CB5" w:rsidRDefault="00517CF9" w:rsidP="00517CF9">
      <w:pPr>
        <w:rPr>
          <w:rFonts w:ascii="Times New Roman" w:hAnsi="Times New Roman" w:cs="Times New Roman"/>
          <w:sz w:val="24"/>
          <w:szCs w:val="24"/>
        </w:rPr>
      </w:pPr>
    </w:p>
    <w:p w14:paraId="05F0C128" w14:textId="77777777" w:rsidR="00B01BBC" w:rsidRPr="00F92E3D" w:rsidRDefault="00B01BBC" w:rsidP="00B01BBC">
      <w:pPr>
        <w:pStyle w:val="Nivel1"/>
        <w:numPr>
          <w:ilvl w:val="0"/>
          <w:numId w:val="2"/>
        </w:numPr>
        <w:spacing w:before="0" w:after="0"/>
        <w:rPr>
          <w:rFonts w:ascii="Times New Roman" w:hAnsi="Times New Roman" w:cs="Times New Roman"/>
          <w:color w:val="auto"/>
          <w:sz w:val="24"/>
          <w:szCs w:val="24"/>
        </w:rPr>
      </w:pPr>
      <w:r w:rsidRPr="00F92E3D">
        <w:rPr>
          <w:rFonts w:ascii="Times New Roman" w:hAnsi="Times New Roman" w:cs="Times New Roman"/>
          <w:color w:val="auto"/>
          <w:sz w:val="24"/>
          <w:szCs w:val="24"/>
        </w:rPr>
        <w:t>MATERIAIS A SEREM DISPONIBILIZADOS</w:t>
      </w:r>
    </w:p>
    <w:p w14:paraId="79FF1CC2" w14:textId="77777777" w:rsidR="001549DE" w:rsidRPr="004C1CB5" w:rsidRDefault="001549DE" w:rsidP="00F92E3D">
      <w:pPr>
        <w:pStyle w:val="Nivel2"/>
        <w:spacing w:before="0" w:after="0"/>
        <w:ind w:left="432"/>
        <w:rPr>
          <w:rFonts w:ascii="Times New Roman" w:hAnsi="Times New Roman" w:cs="Times New Roman"/>
          <w:bCs/>
          <w:i/>
          <w:iCs/>
          <w:color w:val="auto"/>
          <w:sz w:val="24"/>
          <w:szCs w:val="24"/>
        </w:rPr>
      </w:pPr>
    </w:p>
    <w:p w14:paraId="24EC7C5E" w14:textId="16371E9F" w:rsidR="003729D5" w:rsidRDefault="00F92E3D" w:rsidP="00F92E3D">
      <w:pPr>
        <w:ind w:firstLine="360"/>
        <w:jc w:val="both"/>
        <w:rPr>
          <w:rFonts w:ascii="Times New Roman" w:hAnsi="Times New Roman" w:cs="Times New Roman"/>
          <w:sz w:val="24"/>
          <w:szCs w:val="24"/>
        </w:rPr>
      </w:pPr>
      <w:r>
        <w:rPr>
          <w:rFonts w:ascii="Times New Roman" w:hAnsi="Times New Roman" w:cs="Times New Roman"/>
          <w:sz w:val="24"/>
          <w:szCs w:val="24"/>
        </w:rPr>
        <w:t>O município de Indianópolis fornecerá a estrutura de palcos, camarins, alimentação e hospedagem temporária dos artistas e membros de sua banda, empresários, etc.</w:t>
      </w:r>
    </w:p>
    <w:p w14:paraId="5B9E7661" w14:textId="77777777" w:rsidR="00F65822" w:rsidRPr="004C1CB5" w:rsidRDefault="00F65822" w:rsidP="00F92E3D">
      <w:pPr>
        <w:ind w:firstLine="360"/>
        <w:jc w:val="both"/>
        <w:rPr>
          <w:rFonts w:ascii="Times New Roman" w:hAnsi="Times New Roman" w:cs="Times New Roman"/>
          <w:sz w:val="24"/>
          <w:szCs w:val="24"/>
        </w:rPr>
      </w:pPr>
    </w:p>
    <w:p w14:paraId="4C1BC5BF" w14:textId="7135FF6E" w:rsidR="00E36C78" w:rsidRPr="00F65822" w:rsidRDefault="00E36C78">
      <w:pPr>
        <w:keepNext/>
        <w:keepLines/>
        <w:numPr>
          <w:ilvl w:val="0"/>
          <w:numId w:val="3"/>
        </w:numPr>
        <w:tabs>
          <w:tab w:val="num" w:pos="360"/>
        </w:tabs>
        <w:spacing w:after="0" w:line="276" w:lineRule="auto"/>
        <w:ind w:left="0" w:firstLine="0"/>
        <w:jc w:val="both"/>
        <w:outlineLvl w:val="0"/>
        <w:rPr>
          <w:rFonts w:ascii="Times New Roman" w:eastAsia="Times New Roman" w:hAnsi="Times New Roman" w:cs="Times New Roman"/>
          <w:b/>
          <w:color w:val="000000"/>
          <w:sz w:val="24"/>
          <w:szCs w:val="24"/>
        </w:rPr>
      </w:pPr>
      <w:r w:rsidRPr="004C1CB5">
        <w:rPr>
          <w:rFonts w:ascii="Times New Roman" w:eastAsia="Times New Roman" w:hAnsi="Times New Roman" w:cs="Times New Roman"/>
          <w:b/>
          <w:color w:val="000000"/>
          <w:sz w:val="24"/>
          <w:szCs w:val="24"/>
        </w:rPr>
        <w:t>MODELO DE GESTÃO DO CONTRATO (art. 6º, XXIII, alínea “f” da Lei nº 14.133/21)</w:t>
      </w:r>
    </w:p>
    <w:p w14:paraId="607E1FCE" w14:textId="77777777" w:rsidR="00E36C78" w:rsidRPr="004C1CB5" w:rsidRDefault="00E36C78" w:rsidP="00E36C78">
      <w:pPr>
        <w:spacing w:after="0" w:line="276" w:lineRule="auto"/>
        <w:ind w:left="930"/>
        <w:jc w:val="both"/>
        <w:rPr>
          <w:rFonts w:ascii="Times New Roman" w:hAnsi="Times New Roman" w:cs="Times New Roman"/>
          <w:sz w:val="24"/>
          <w:szCs w:val="24"/>
        </w:rPr>
      </w:pPr>
    </w:p>
    <w:p w14:paraId="6196FF7F" w14:textId="6C691427" w:rsidR="00E36C78" w:rsidRPr="004C1CB5" w:rsidRDefault="00F65822" w:rsidP="00F6582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O</w:t>
      </w:r>
      <w:r w:rsidR="00E36C78" w:rsidRPr="004C1CB5">
        <w:rPr>
          <w:rFonts w:ascii="Times New Roman" w:hAnsi="Times New Roman" w:cs="Times New Roman"/>
          <w:sz w:val="24"/>
          <w:szCs w:val="24"/>
        </w:rPr>
        <w:t xml:space="preserve"> contrato deverá ser executado fielmente pelas partes, de acordo com as cláusulas avençadas e as normas da Lei nº 14.133, de 2021, e cada parte responderá pelas consequências de sua inexecução total ou parcial (Lei nº 14.133/2021, art. 115, </w:t>
      </w:r>
      <w:r w:rsidR="00E36C78" w:rsidRPr="004C1CB5">
        <w:rPr>
          <w:rFonts w:ascii="Times New Roman" w:hAnsi="Times New Roman" w:cs="Times New Roman"/>
          <w:i/>
          <w:iCs/>
          <w:sz w:val="24"/>
          <w:szCs w:val="24"/>
        </w:rPr>
        <w:t>caput</w:t>
      </w:r>
      <w:r w:rsidR="00E36C78" w:rsidRPr="004C1CB5">
        <w:rPr>
          <w:rFonts w:ascii="Times New Roman" w:hAnsi="Times New Roman" w:cs="Times New Roman"/>
          <w:sz w:val="24"/>
          <w:szCs w:val="24"/>
        </w:rPr>
        <w:t>).</w:t>
      </w:r>
    </w:p>
    <w:p w14:paraId="620549C1" w14:textId="30FDFC6E" w:rsidR="00E36C78" w:rsidRPr="004C1CB5" w:rsidRDefault="00F65822" w:rsidP="00F65822">
      <w:pPr>
        <w:spacing w:after="0" w:line="360" w:lineRule="auto"/>
        <w:jc w:val="both"/>
        <w:rPr>
          <w:rFonts w:ascii="Times New Roman" w:hAnsi="Times New Roman" w:cs="Times New Roman"/>
          <w:sz w:val="24"/>
          <w:szCs w:val="24"/>
        </w:rPr>
      </w:pPr>
      <w:bookmarkStart w:id="2" w:name="art115§1"/>
      <w:bookmarkStart w:id="3" w:name="art115§5"/>
      <w:bookmarkEnd w:id="2"/>
      <w:bookmarkEnd w:id="3"/>
      <w:r>
        <w:rPr>
          <w:rFonts w:ascii="Times New Roman" w:hAnsi="Times New Roman" w:cs="Times New Roman"/>
          <w:sz w:val="24"/>
          <w:szCs w:val="24"/>
        </w:rPr>
        <w:t xml:space="preserve">- </w:t>
      </w:r>
      <w:r w:rsidR="00E36C78" w:rsidRPr="004C1CB5">
        <w:rPr>
          <w:rFonts w:ascii="Times New Roman" w:hAnsi="Times New Roman" w:cs="Times New Roman"/>
          <w:sz w:val="24"/>
          <w:szCs w:val="24"/>
        </w:rPr>
        <w:t xml:space="preserve">A execução do contrato deverá ser acompanhada e fiscalizada pelo(s) fiscal(is) do contrato, ou pelos respectivos substitutos (Lei nº 14.133/2021, art. 117, </w:t>
      </w:r>
      <w:r w:rsidR="00E36C78" w:rsidRPr="004C1CB5">
        <w:rPr>
          <w:rFonts w:ascii="Times New Roman" w:hAnsi="Times New Roman" w:cs="Times New Roman"/>
          <w:i/>
          <w:iCs/>
          <w:sz w:val="24"/>
          <w:szCs w:val="24"/>
        </w:rPr>
        <w:t>caput</w:t>
      </w:r>
      <w:r w:rsidR="00E36C78" w:rsidRPr="004C1CB5">
        <w:rPr>
          <w:rFonts w:ascii="Times New Roman" w:hAnsi="Times New Roman" w:cs="Times New Roman"/>
          <w:sz w:val="24"/>
          <w:szCs w:val="24"/>
        </w:rPr>
        <w:t>).</w:t>
      </w:r>
    </w:p>
    <w:p w14:paraId="1E6FAC9B" w14:textId="5D2819F3" w:rsidR="001A6D95" w:rsidRPr="00F65822" w:rsidRDefault="00F65822" w:rsidP="00F65822">
      <w:pPr>
        <w:tabs>
          <w:tab w:val="left" w:pos="708"/>
        </w:tabs>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 </w:t>
      </w:r>
      <w:r w:rsidR="00E36C78" w:rsidRPr="00F65822">
        <w:rPr>
          <w:rFonts w:ascii="Times New Roman" w:eastAsia="Times New Roman" w:hAnsi="Times New Roman" w:cs="Times New Roman"/>
          <w:sz w:val="24"/>
          <w:szCs w:val="24"/>
          <w:lang w:eastAsia="pt-BR"/>
        </w:rPr>
        <w:t>O fiscal do contrato anotará em registro próprio todas as ocorrências relacionadas à execução do contrato, determinando o que for necessário para a regularização das faltas ou dos defeitos observados (Lei nº 14.133/2021, art. 117, §1º).</w:t>
      </w:r>
      <w:bookmarkStart w:id="4" w:name="art117§2"/>
      <w:bookmarkEnd w:id="4"/>
    </w:p>
    <w:p w14:paraId="5C3FF03A" w14:textId="5E94FC28" w:rsidR="001A6D95" w:rsidRPr="00F65822" w:rsidRDefault="00F65822" w:rsidP="00F65822">
      <w:pPr>
        <w:tabs>
          <w:tab w:val="left" w:pos="708"/>
        </w:tabs>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 </w:t>
      </w:r>
      <w:r w:rsidR="00E36C78" w:rsidRPr="00F65822">
        <w:rPr>
          <w:rFonts w:ascii="Times New Roman" w:eastAsia="Times New Roman" w:hAnsi="Times New Roman" w:cs="Times New Roman"/>
          <w:sz w:val="24"/>
          <w:szCs w:val="24"/>
          <w:lang w:eastAsia="pt-BR"/>
        </w:rPr>
        <w:t>O fiscal do contrato informará a seus superiores, em tempo hábil para a adoção das medidas convenientes, a situação que demandar decisão ou providência que ultrapasse sua competência (Lei nº 14.133/2021, art. 117, §2º).</w:t>
      </w:r>
    </w:p>
    <w:p w14:paraId="738A15D2" w14:textId="72D6CE9A" w:rsidR="001A6D95" w:rsidRPr="00F65822" w:rsidRDefault="00F65822" w:rsidP="00F65822">
      <w:pPr>
        <w:tabs>
          <w:tab w:val="left" w:pos="708"/>
        </w:tabs>
        <w:spacing w:after="0" w:line="36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 - </w:t>
      </w:r>
      <w:r w:rsidR="00E36C78" w:rsidRPr="00F65822">
        <w:rPr>
          <w:rFonts w:ascii="Times New Roman" w:hAnsi="Times New Roman" w:cs="Times New Roman"/>
          <w:sz w:val="24"/>
          <w:szCs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bookmarkStart w:id="5" w:name="art121"/>
      <w:bookmarkEnd w:id="5"/>
    </w:p>
    <w:p w14:paraId="44F83706" w14:textId="6839220E" w:rsidR="001A6D95" w:rsidRPr="00F65822" w:rsidRDefault="00F65822" w:rsidP="00F65822">
      <w:pPr>
        <w:tabs>
          <w:tab w:val="left" w:pos="708"/>
        </w:tabs>
        <w:spacing w:after="0" w:line="36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 - </w:t>
      </w:r>
      <w:r w:rsidR="00E36C78" w:rsidRPr="00F65822">
        <w:rPr>
          <w:rFonts w:ascii="Times New Roman" w:hAnsi="Times New Roman" w:cs="Times New Roman"/>
          <w:sz w:val="24"/>
          <w:szCs w:val="24"/>
        </w:rPr>
        <w:t xml:space="preserve">Somente o contratado será responsável pelos encargos trabalhistas, previdenciários, fiscais e comerciais resultantes da execução do contrato (Lei nº 14.133/2021, art. 121, </w:t>
      </w:r>
      <w:r w:rsidR="00E36C78" w:rsidRPr="00F65822">
        <w:rPr>
          <w:rFonts w:ascii="Times New Roman" w:hAnsi="Times New Roman" w:cs="Times New Roman"/>
          <w:i/>
          <w:iCs/>
          <w:sz w:val="24"/>
          <w:szCs w:val="24"/>
        </w:rPr>
        <w:t>caput</w:t>
      </w:r>
      <w:r w:rsidR="00E36C78" w:rsidRPr="00F65822">
        <w:rPr>
          <w:rFonts w:ascii="Times New Roman" w:hAnsi="Times New Roman" w:cs="Times New Roman"/>
          <w:sz w:val="24"/>
          <w:szCs w:val="24"/>
        </w:rPr>
        <w:t>).</w:t>
      </w:r>
      <w:bookmarkStart w:id="6" w:name="art121§1"/>
      <w:bookmarkEnd w:id="6"/>
    </w:p>
    <w:p w14:paraId="2031F850" w14:textId="079200ED" w:rsidR="001A6D95" w:rsidRPr="00F65822" w:rsidRDefault="00F65822" w:rsidP="00F65822">
      <w:pPr>
        <w:tabs>
          <w:tab w:val="left" w:pos="708"/>
        </w:tabs>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 </w:t>
      </w:r>
      <w:r w:rsidR="00E36C78" w:rsidRPr="00F65822">
        <w:rPr>
          <w:rFonts w:ascii="Times New Roman" w:eastAsia="Times New Roman" w:hAnsi="Times New Roman" w:cs="Times New Roman"/>
          <w:sz w:val="24"/>
          <w:szCs w:val="24"/>
          <w:lang w:eastAsia="pt-BR"/>
        </w:rPr>
        <w:t>A inadimplência do contratado em relação aos encargos trabalhistas, fiscais e comerciais não transferirá à Administração a responsabilidade pelo seu pagamento e não poderá onerar o objeto do contrato (Lei nº 14.133/2021, art. 121, §1º).</w:t>
      </w:r>
      <w:bookmarkStart w:id="7" w:name="art122"/>
      <w:bookmarkStart w:id="8" w:name="art122§1"/>
      <w:bookmarkStart w:id="9" w:name="art122§2"/>
      <w:bookmarkStart w:id="10" w:name="art122§3"/>
      <w:bookmarkStart w:id="11" w:name="art123"/>
      <w:bookmarkEnd w:id="7"/>
      <w:bookmarkEnd w:id="8"/>
      <w:bookmarkEnd w:id="9"/>
      <w:bookmarkEnd w:id="10"/>
      <w:bookmarkEnd w:id="11"/>
    </w:p>
    <w:p w14:paraId="22E9E57F" w14:textId="6171DF88" w:rsidR="001A6D95" w:rsidRPr="00F65822" w:rsidRDefault="00F65822" w:rsidP="00F65822">
      <w:pPr>
        <w:tabs>
          <w:tab w:val="left" w:pos="708"/>
        </w:tabs>
        <w:spacing w:after="0" w:line="360" w:lineRule="auto"/>
        <w:jc w:val="both"/>
        <w:rPr>
          <w:rFonts w:ascii="Times New Roman" w:eastAsia="Times New Roman" w:hAnsi="Times New Roman" w:cs="Times New Roman"/>
          <w:sz w:val="24"/>
          <w:szCs w:val="24"/>
          <w:lang w:eastAsia="pt-BR"/>
        </w:rPr>
      </w:pPr>
      <w:r>
        <w:rPr>
          <w:rFonts w:ascii="Times New Roman" w:hAnsi="Times New Roman" w:cs="Times New Roman"/>
          <w:color w:val="000000"/>
          <w:sz w:val="24"/>
          <w:szCs w:val="24"/>
        </w:rPr>
        <w:t xml:space="preserve"> - </w:t>
      </w:r>
      <w:r w:rsidR="00E36C78" w:rsidRPr="00F65822">
        <w:rPr>
          <w:rFonts w:ascii="Times New Roman" w:hAnsi="Times New Roman" w:cs="Times New Roman"/>
          <w:color w:val="000000"/>
          <w:sz w:val="24"/>
          <w:szCs w:val="24"/>
        </w:rPr>
        <w:t>As comunicações entre o órgão ou entidade e a contratada devem ser realizadas por escrito sempre que o ato exigir tal formalidade, admitindo-se, excepcionalmente, o uso de mensagem eletrônica para esse fim (IN 5/2017, art. 44, §2º).</w:t>
      </w:r>
    </w:p>
    <w:p w14:paraId="7C69C86F" w14:textId="0F3FD75C" w:rsidR="005A6F30" w:rsidRDefault="005A6F30" w:rsidP="00E36C78">
      <w:pPr>
        <w:spacing w:after="0" w:line="276" w:lineRule="auto"/>
        <w:jc w:val="both"/>
        <w:rPr>
          <w:rFonts w:ascii="Times New Roman" w:hAnsi="Times New Roman" w:cs="Times New Roman"/>
          <w:b/>
          <w:bCs/>
          <w:sz w:val="24"/>
          <w:szCs w:val="24"/>
        </w:rPr>
      </w:pPr>
    </w:p>
    <w:p w14:paraId="1F35A889" w14:textId="688F4784" w:rsidR="00F65822" w:rsidRDefault="00F65822" w:rsidP="00E36C78">
      <w:pPr>
        <w:spacing w:after="0" w:line="276" w:lineRule="auto"/>
        <w:jc w:val="both"/>
        <w:rPr>
          <w:rFonts w:ascii="Times New Roman" w:hAnsi="Times New Roman" w:cs="Times New Roman"/>
          <w:b/>
          <w:bCs/>
          <w:sz w:val="24"/>
          <w:szCs w:val="24"/>
        </w:rPr>
      </w:pPr>
    </w:p>
    <w:p w14:paraId="5BB77230" w14:textId="77777777" w:rsidR="00F65822" w:rsidRPr="004C1CB5" w:rsidRDefault="00F65822" w:rsidP="00E36C78">
      <w:pPr>
        <w:spacing w:after="0" w:line="276" w:lineRule="auto"/>
        <w:jc w:val="both"/>
        <w:rPr>
          <w:rFonts w:ascii="Times New Roman" w:hAnsi="Times New Roman" w:cs="Times New Roman"/>
          <w:b/>
          <w:bCs/>
          <w:sz w:val="24"/>
          <w:szCs w:val="24"/>
        </w:rPr>
      </w:pPr>
    </w:p>
    <w:p w14:paraId="332999DE" w14:textId="095E1AD4" w:rsidR="00B579E9" w:rsidRPr="004C1CB5" w:rsidRDefault="00B579E9" w:rsidP="008A572F">
      <w:pPr>
        <w:pStyle w:val="Nivel1"/>
        <w:rPr>
          <w:rFonts w:ascii="Times New Roman" w:hAnsi="Times New Roman" w:cs="Times New Roman"/>
          <w:sz w:val="24"/>
          <w:szCs w:val="24"/>
        </w:rPr>
      </w:pPr>
      <w:r w:rsidRPr="004C1CB5">
        <w:rPr>
          <w:rFonts w:ascii="Times New Roman" w:hAnsi="Times New Roman" w:cs="Times New Roman"/>
          <w:sz w:val="24"/>
          <w:szCs w:val="24"/>
        </w:rPr>
        <w:lastRenderedPageBreak/>
        <w:t xml:space="preserve">FORMA E CRITÉRIOS DE SELEÇÃO (art. 6º, inciso XXIII, alínea ‘h’, da Lei n. 14.133/2021) </w:t>
      </w:r>
    </w:p>
    <w:p w14:paraId="3061C3CE" w14:textId="1C70F4B4" w:rsidR="00B579E9" w:rsidRPr="004C1CB5" w:rsidRDefault="00543193" w:rsidP="00543193">
      <w:pPr>
        <w:pStyle w:val="Nivel2"/>
        <w:spacing w:before="0" w:after="0"/>
        <w:ind w:firstLine="284"/>
        <w:rPr>
          <w:rFonts w:ascii="Times New Roman" w:hAnsi="Times New Roman" w:cs="Times New Roman"/>
          <w:iCs/>
          <w:color w:val="auto"/>
          <w:sz w:val="24"/>
          <w:szCs w:val="24"/>
        </w:rPr>
      </w:pPr>
      <w:r>
        <w:rPr>
          <w:rFonts w:ascii="Times New Roman" w:hAnsi="Times New Roman" w:cs="Times New Roman"/>
          <w:iCs/>
          <w:color w:val="auto"/>
          <w:sz w:val="24"/>
          <w:szCs w:val="24"/>
        </w:rPr>
        <w:t>A dupla sertaneja em questão será selecionada e contratada</w:t>
      </w:r>
      <w:r w:rsidR="00B579E9" w:rsidRPr="004C1CB5">
        <w:rPr>
          <w:rFonts w:ascii="Times New Roman" w:hAnsi="Times New Roman" w:cs="Times New Roman"/>
          <w:iCs/>
          <w:color w:val="auto"/>
          <w:sz w:val="24"/>
          <w:szCs w:val="24"/>
        </w:rPr>
        <w:t xml:space="preserve"> por meio da realização de procedimento de inexigibilidade de licitação, com fundamento na hipótese do art. 74, da Lei n.º 14.133/2021</w:t>
      </w:r>
      <w:r w:rsidR="008A572F" w:rsidRPr="004C1CB5">
        <w:rPr>
          <w:rFonts w:ascii="Times New Roman" w:hAnsi="Times New Roman" w:cs="Times New Roman"/>
          <w:iCs/>
          <w:color w:val="auto"/>
          <w:sz w:val="24"/>
          <w:szCs w:val="24"/>
        </w:rPr>
        <w:t>.</w:t>
      </w:r>
    </w:p>
    <w:p w14:paraId="507611CA" w14:textId="0CDA5C8E" w:rsidR="00C335BE" w:rsidRPr="004C1CB5" w:rsidRDefault="00B579E9" w:rsidP="00543193">
      <w:pPr>
        <w:pStyle w:val="Nivel2"/>
        <w:spacing w:before="0" w:after="0" w:line="360" w:lineRule="auto"/>
        <w:ind w:firstLine="284"/>
        <w:rPr>
          <w:rFonts w:ascii="Times New Roman" w:hAnsi="Times New Roman" w:cs="Times New Roman"/>
          <w:color w:val="auto"/>
          <w:sz w:val="24"/>
          <w:szCs w:val="24"/>
        </w:rPr>
      </w:pPr>
      <w:r w:rsidRPr="004C1CB5">
        <w:rPr>
          <w:rFonts w:ascii="Times New Roman" w:hAnsi="Times New Roman" w:cs="Times New Roman"/>
          <w:color w:val="auto"/>
          <w:sz w:val="24"/>
          <w:szCs w:val="24"/>
        </w:rPr>
        <w:t>Para fins de contratação, deverá o fornecedor comprovar os seguintes requisitos de habilitação:</w:t>
      </w:r>
    </w:p>
    <w:p w14:paraId="41E8DB45" w14:textId="5C59B249" w:rsidR="00B579E9" w:rsidRPr="004C1CB5" w:rsidRDefault="00543193" w:rsidP="00C335BE">
      <w:pPr>
        <w:pStyle w:val="Nivel1"/>
        <w:rPr>
          <w:rFonts w:ascii="Times New Roman" w:hAnsi="Times New Roman" w:cs="Times New Roman"/>
          <w:bCs/>
          <w:sz w:val="24"/>
          <w:szCs w:val="24"/>
        </w:rPr>
      </w:pPr>
      <w:r w:rsidRPr="004C1CB5">
        <w:rPr>
          <w:rFonts w:ascii="Times New Roman" w:hAnsi="Times New Roman" w:cs="Times New Roman"/>
          <w:sz w:val="24"/>
          <w:szCs w:val="24"/>
        </w:rPr>
        <w:t>HABILITAÇÃO JURÍDICA</w:t>
      </w:r>
      <w:r w:rsidRPr="004C1CB5">
        <w:rPr>
          <w:rFonts w:ascii="Times New Roman" w:hAnsi="Times New Roman" w:cs="Times New Roman"/>
          <w:bCs/>
          <w:sz w:val="24"/>
          <w:szCs w:val="24"/>
        </w:rPr>
        <w:t xml:space="preserve">: </w:t>
      </w:r>
    </w:p>
    <w:p w14:paraId="30899BA3" w14:textId="2A248A38" w:rsidR="009D3FE8" w:rsidRPr="004C1CB5" w:rsidRDefault="009D3FE8" w:rsidP="009D3FE8">
      <w:pPr>
        <w:rPr>
          <w:rFonts w:ascii="Times New Roman" w:hAnsi="Times New Roman" w:cs="Times New Roman"/>
          <w:sz w:val="24"/>
          <w:szCs w:val="24"/>
        </w:rPr>
      </w:pPr>
    </w:p>
    <w:p w14:paraId="7C7950AA" w14:textId="77777777" w:rsidR="00543193" w:rsidRPr="000373C3" w:rsidRDefault="00543193" w:rsidP="00543193">
      <w:pPr>
        <w:spacing w:before="120" w:after="120" w:line="276" w:lineRule="auto"/>
        <w:jc w:val="both"/>
        <w:rPr>
          <w:rFonts w:ascii="Times New Roman" w:hAnsi="Times New Roman"/>
          <w:i/>
          <w:iCs/>
          <w:sz w:val="24"/>
          <w:szCs w:val="24"/>
        </w:rPr>
      </w:pPr>
      <w:r w:rsidRPr="000373C3">
        <w:rPr>
          <w:rFonts w:ascii="Times New Roman" w:hAnsi="Times New Roman"/>
          <w:b/>
          <w:i/>
          <w:iCs/>
          <w:sz w:val="24"/>
          <w:szCs w:val="24"/>
        </w:rPr>
        <w:t>Empresário individual</w:t>
      </w:r>
      <w:r w:rsidRPr="000373C3">
        <w:rPr>
          <w:rFonts w:ascii="Times New Roman" w:hAnsi="Times New Roman"/>
          <w:i/>
          <w:iCs/>
          <w:sz w:val="24"/>
          <w:szCs w:val="24"/>
        </w:rPr>
        <w:t xml:space="preserve">: inscrição no Registro Público de Empresas Mercantis, a cargo da Junta Comercial da respectiva sede; </w:t>
      </w:r>
    </w:p>
    <w:p w14:paraId="55187F2B" w14:textId="77777777" w:rsidR="00543193" w:rsidRPr="000373C3" w:rsidRDefault="00543193" w:rsidP="00543193">
      <w:pPr>
        <w:pStyle w:val="PargrafodaLista"/>
        <w:tabs>
          <w:tab w:val="left" w:pos="1440"/>
        </w:tabs>
        <w:suppressAutoHyphens/>
        <w:snapToGrid w:val="0"/>
        <w:spacing w:before="120" w:after="120" w:line="276" w:lineRule="auto"/>
        <w:ind w:left="0"/>
        <w:jc w:val="both"/>
        <w:rPr>
          <w:rFonts w:ascii="Times New Roman" w:hAnsi="Times New Roman"/>
          <w:b/>
          <w:i/>
          <w:iCs/>
          <w:sz w:val="24"/>
          <w:szCs w:val="24"/>
          <w:u w:val="single"/>
        </w:rPr>
      </w:pPr>
      <w:r w:rsidRPr="000373C3">
        <w:rPr>
          <w:rFonts w:ascii="Times New Roman" w:hAnsi="Times New Roman"/>
          <w:b/>
          <w:i/>
          <w:iCs/>
          <w:sz w:val="24"/>
          <w:szCs w:val="24"/>
          <w:u w:val="single"/>
        </w:rPr>
        <w:t xml:space="preserve">OU </w:t>
      </w:r>
    </w:p>
    <w:p w14:paraId="27D386BD" w14:textId="77777777" w:rsidR="00543193" w:rsidRPr="000373C3" w:rsidRDefault="00543193" w:rsidP="00543193">
      <w:pPr>
        <w:spacing w:before="120" w:after="120" w:line="276" w:lineRule="auto"/>
        <w:jc w:val="both"/>
        <w:rPr>
          <w:rFonts w:ascii="Times New Roman" w:hAnsi="Times New Roman"/>
          <w:i/>
          <w:sz w:val="24"/>
          <w:szCs w:val="24"/>
        </w:rPr>
      </w:pPr>
      <w:r w:rsidRPr="000373C3">
        <w:rPr>
          <w:rFonts w:ascii="Times New Roman" w:hAnsi="Times New Roman"/>
          <w:b/>
          <w:i/>
          <w:sz w:val="24"/>
          <w:szCs w:val="24"/>
        </w:rPr>
        <w:t>Microempreendedor Individual - MEI</w:t>
      </w:r>
      <w:r w:rsidRPr="000373C3">
        <w:rPr>
          <w:rFonts w:ascii="Times New Roman" w:hAnsi="Times New Roman"/>
          <w:i/>
          <w:sz w:val="24"/>
          <w:szCs w:val="24"/>
        </w:rPr>
        <w:t xml:space="preserve">: Certificado da Condição de </w:t>
      </w:r>
      <w:r w:rsidRPr="000373C3">
        <w:rPr>
          <w:rFonts w:ascii="Times New Roman" w:hAnsi="Times New Roman"/>
          <w:i/>
          <w:iCs/>
          <w:sz w:val="24"/>
          <w:szCs w:val="24"/>
        </w:rPr>
        <w:t>Microempreendedor</w:t>
      </w:r>
      <w:r w:rsidRPr="000373C3">
        <w:rPr>
          <w:rFonts w:ascii="Times New Roman" w:hAnsi="Times New Roman"/>
          <w:i/>
          <w:sz w:val="24"/>
          <w:szCs w:val="24"/>
        </w:rPr>
        <w:t xml:space="preserve"> Individual - CCMEI, cuja aceitação ficará condicionada à verificação da autenticidade no sítio </w:t>
      </w:r>
      <w:hyperlink r:id="rId11">
        <w:r w:rsidRPr="000373C3">
          <w:rPr>
            <w:rFonts w:ascii="Times New Roman" w:hAnsi="Times New Roman"/>
            <w:i/>
            <w:sz w:val="24"/>
            <w:szCs w:val="24"/>
            <w:u w:val="single"/>
          </w:rPr>
          <w:t>www.portaldoempreendedor.gov.br</w:t>
        </w:r>
      </w:hyperlink>
      <w:r w:rsidRPr="000373C3">
        <w:rPr>
          <w:rFonts w:ascii="Times New Roman" w:hAnsi="Times New Roman"/>
          <w:i/>
          <w:sz w:val="24"/>
          <w:szCs w:val="24"/>
        </w:rPr>
        <w:t xml:space="preserve">; </w:t>
      </w:r>
    </w:p>
    <w:p w14:paraId="78E4CCA2" w14:textId="77777777" w:rsidR="00543193" w:rsidRPr="000373C3" w:rsidRDefault="00543193" w:rsidP="00543193">
      <w:pPr>
        <w:pStyle w:val="PargrafodaLista"/>
        <w:tabs>
          <w:tab w:val="left" w:pos="1440"/>
        </w:tabs>
        <w:suppressAutoHyphens/>
        <w:snapToGrid w:val="0"/>
        <w:spacing w:before="120" w:after="120" w:line="276" w:lineRule="auto"/>
        <w:ind w:left="0"/>
        <w:jc w:val="both"/>
        <w:rPr>
          <w:rFonts w:ascii="Times New Roman" w:hAnsi="Times New Roman"/>
          <w:b/>
          <w:i/>
          <w:iCs/>
          <w:sz w:val="24"/>
          <w:szCs w:val="24"/>
          <w:u w:val="single"/>
        </w:rPr>
      </w:pPr>
      <w:r w:rsidRPr="000373C3">
        <w:rPr>
          <w:rFonts w:ascii="Times New Roman" w:hAnsi="Times New Roman"/>
          <w:b/>
          <w:i/>
          <w:iCs/>
          <w:sz w:val="24"/>
          <w:szCs w:val="24"/>
          <w:u w:val="single"/>
        </w:rPr>
        <w:t xml:space="preserve">OU </w:t>
      </w:r>
    </w:p>
    <w:p w14:paraId="7C8B6A18" w14:textId="77777777" w:rsidR="00543193" w:rsidRPr="000373C3" w:rsidRDefault="00543193" w:rsidP="00543193">
      <w:pPr>
        <w:spacing w:before="120" w:after="120" w:line="276" w:lineRule="auto"/>
        <w:jc w:val="both"/>
        <w:rPr>
          <w:rFonts w:ascii="Times New Roman" w:hAnsi="Times New Roman"/>
          <w:i/>
          <w:sz w:val="24"/>
          <w:szCs w:val="24"/>
        </w:rPr>
      </w:pPr>
      <w:r w:rsidRPr="000373C3">
        <w:rPr>
          <w:rFonts w:ascii="Times New Roman" w:hAnsi="Times New Roman"/>
          <w:b/>
          <w:i/>
          <w:sz w:val="24"/>
          <w:szCs w:val="24"/>
        </w:rPr>
        <w:t>Sociedade empresária, sociedade limitada unipessoal – SLU ou sociedade identificada como empresa individual de responsabilidade limitada - EIRELI</w:t>
      </w:r>
      <w:r w:rsidRPr="000373C3">
        <w:rPr>
          <w:rFonts w:ascii="Times New Roman" w:hAnsi="Times New Roman"/>
          <w:i/>
          <w:sz w:val="24"/>
          <w:szCs w:val="24"/>
        </w:rPr>
        <w:t>: inscrição do ato constitutivo, estatuto ou contrato social no Registro Público de Empresas Mercantis, a cargo da Junta Comercial da respectiva sede, acompanhada de documento comprobatório de seus administradores;</w:t>
      </w:r>
    </w:p>
    <w:p w14:paraId="0B7215AE" w14:textId="77777777" w:rsidR="00543193" w:rsidRDefault="00543193" w:rsidP="00543193">
      <w:pPr>
        <w:pStyle w:val="PargrafodaLista"/>
        <w:tabs>
          <w:tab w:val="left" w:pos="1440"/>
        </w:tabs>
        <w:suppressAutoHyphens/>
        <w:snapToGrid w:val="0"/>
        <w:spacing w:before="120" w:after="120" w:line="276" w:lineRule="auto"/>
        <w:ind w:left="0"/>
        <w:jc w:val="both"/>
        <w:rPr>
          <w:rFonts w:ascii="Times New Roman" w:hAnsi="Times New Roman"/>
          <w:b/>
          <w:i/>
          <w:iCs/>
          <w:sz w:val="24"/>
          <w:szCs w:val="24"/>
          <w:u w:val="single"/>
        </w:rPr>
      </w:pPr>
      <w:r w:rsidRPr="000373C3">
        <w:rPr>
          <w:rFonts w:ascii="Times New Roman" w:hAnsi="Times New Roman"/>
          <w:b/>
          <w:i/>
          <w:iCs/>
          <w:sz w:val="24"/>
          <w:szCs w:val="24"/>
          <w:u w:val="single"/>
        </w:rPr>
        <w:t xml:space="preserve">OU </w:t>
      </w:r>
    </w:p>
    <w:p w14:paraId="32B66A89" w14:textId="77777777" w:rsidR="00543193" w:rsidRDefault="00543193" w:rsidP="00543193">
      <w:pPr>
        <w:pStyle w:val="PargrafodaLista"/>
        <w:tabs>
          <w:tab w:val="left" w:pos="1440"/>
        </w:tabs>
        <w:suppressAutoHyphens/>
        <w:snapToGrid w:val="0"/>
        <w:spacing w:before="120" w:after="120" w:line="276" w:lineRule="auto"/>
        <w:ind w:left="0"/>
        <w:jc w:val="both"/>
        <w:rPr>
          <w:rFonts w:ascii="Times New Roman" w:hAnsi="Times New Roman"/>
          <w:b/>
          <w:i/>
          <w:iCs/>
          <w:sz w:val="24"/>
          <w:szCs w:val="24"/>
          <w:u w:val="single"/>
        </w:rPr>
      </w:pPr>
    </w:p>
    <w:p w14:paraId="1B21D7B3" w14:textId="77777777" w:rsidR="00543193" w:rsidRPr="002042ED" w:rsidRDefault="00543193" w:rsidP="00543193">
      <w:pPr>
        <w:pStyle w:val="PargrafodaLista"/>
        <w:tabs>
          <w:tab w:val="left" w:pos="1440"/>
        </w:tabs>
        <w:suppressAutoHyphens/>
        <w:snapToGrid w:val="0"/>
        <w:spacing w:before="120" w:after="120" w:line="276" w:lineRule="auto"/>
        <w:ind w:left="0"/>
        <w:jc w:val="both"/>
        <w:rPr>
          <w:rFonts w:ascii="Times New Roman" w:hAnsi="Times New Roman"/>
          <w:b/>
          <w:i/>
          <w:iCs/>
          <w:sz w:val="24"/>
          <w:szCs w:val="24"/>
          <w:u w:val="single"/>
        </w:rPr>
      </w:pPr>
      <w:r w:rsidRPr="000373C3">
        <w:rPr>
          <w:rFonts w:ascii="Times New Roman" w:hAnsi="Times New Roman"/>
          <w:b/>
          <w:i/>
          <w:sz w:val="24"/>
          <w:szCs w:val="24"/>
        </w:rPr>
        <w:t>Sociedade empresária estrangeira com atuação permanente no País</w:t>
      </w:r>
      <w:r w:rsidRPr="000373C3">
        <w:rPr>
          <w:rFonts w:ascii="Times New Roman" w:hAnsi="Times New Roman"/>
          <w:i/>
          <w:sz w:val="24"/>
          <w:szCs w:val="24"/>
        </w:rPr>
        <w:t>: decreto de autorização para funcionamento no Brasil;</w:t>
      </w:r>
    </w:p>
    <w:p w14:paraId="7C5C9DE7" w14:textId="77777777" w:rsidR="00543193" w:rsidRPr="000373C3" w:rsidRDefault="00543193" w:rsidP="00543193">
      <w:pPr>
        <w:pStyle w:val="PargrafodaLista"/>
        <w:tabs>
          <w:tab w:val="left" w:pos="1440"/>
        </w:tabs>
        <w:suppressAutoHyphens/>
        <w:snapToGrid w:val="0"/>
        <w:spacing w:before="120" w:after="120" w:line="276" w:lineRule="auto"/>
        <w:ind w:left="0"/>
        <w:jc w:val="both"/>
        <w:rPr>
          <w:rFonts w:ascii="Times New Roman" w:hAnsi="Times New Roman"/>
          <w:b/>
          <w:i/>
          <w:iCs/>
          <w:sz w:val="24"/>
          <w:szCs w:val="24"/>
          <w:u w:val="single"/>
        </w:rPr>
      </w:pPr>
      <w:r w:rsidRPr="000373C3">
        <w:rPr>
          <w:rFonts w:ascii="Times New Roman" w:hAnsi="Times New Roman"/>
          <w:b/>
          <w:i/>
          <w:iCs/>
          <w:sz w:val="24"/>
          <w:szCs w:val="24"/>
          <w:u w:val="single"/>
        </w:rPr>
        <w:t xml:space="preserve">OU </w:t>
      </w:r>
    </w:p>
    <w:p w14:paraId="0822A9BF" w14:textId="77777777" w:rsidR="00543193" w:rsidRPr="000373C3" w:rsidRDefault="00543193" w:rsidP="00543193">
      <w:pPr>
        <w:spacing w:before="120" w:after="120" w:line="276" w:lineRule="auto"/>
        <w:jc w:val="both"/>
        <w:rPr>
          <w:rFonts w:ascii="Times New Roman" w:hAnsi="Times New Roman"/>
          <w:i/>
          <w:sz w:val="24"/>
          <w:szCs w:val="24"/>
        </w:rPr>
      </w:pPr>
      <w:r w:rsidRPr="000373C3">
        <w:rPr>
          <w:rFonts w:ascii="Times New Roman" w:hAnsi="Times New Roman"/>
          <w:b/>
          <w:i/>
          <w:sz w:val="24"/>
          <w:szCs w:val="24"/>
        </w:rPr>
        <w:t>Sociedade simples</w:t>
      </w:r>
      <w:r w:rsidRPr="000373C3">
        <w:rPr>
          <w:rFonts w:ascii="Times New Roman" w:hAnsi="Times New Roman"/>
          <w:i/>
          <w:sz w:val="24"/>
          <w:szCs w:val="24"/>
        </w:rPr>
        <w:t>: inscrição do ato constitutivo no Registro Civil de Pessoas Jurídicas do local de sua sede, acompanhada de documento comprobatório de seus administradores;</w:t>
      </w:r>
    </w:p>
    <w:p w14:paraId="34D6BD8F" w14:textId="77777777" w:rsidR="00543193" w:rsidRPr="000373C3" w:rsidRDefault="00543193" w:rsidP="00543193">
      <w:pPr>
        <w:pStyle w:val="PargrafodaLista"/>
        <w:tabs>
          <w:tab w:val="left" w:pos="1440"/>
        </w:tabs>
        <w:suppressAutoHyphens/>
        <w:snapToGrid w:val="0"/>
        <w:spacing w:before="120" w:after="120" w:line="276" w:lineRule="auto"/>
        <w:ind w:left="0"/>
        <w:jc w:val="both"/>
        <w:rPr>
          <w:rFonts w:ascii="Times New Roman" w:hAnsi="Times New Roman"/>
          <w:b/>
          <w:i/>
          <w:iCs/>
          <w:sz w:val="24"/>
          <w:szCs w:val="24"/>
          <w:u w:val="single"/>
        </w:rPr>
      </w:pPr>
      <w:r w:rsidRPr="000373C3">
        <w:rPr>
          <w:rFonts w:ascii="Times New Roman" w:hAnsi="Times New Roman"/>
          <w:b/>
          <w:i/>
          <w:iCs/>
          <w:sz w:val="24"/>
          <w:szCs w:val="24"/>
          <w:u w:val="single"/>
        </w:rPr>
        <w:t xml:space="preserve">OU </w:t>
      </w:r>
    </w:p>
    <w:p w14:paraId="2D32E121" w14:textId="77777777" w:rsidR="00543193" w:rsidRPr="000373C3" w:rsidRDefault="00543193" w:rsidP="00543193">
      <w:pPr>
        <w:spacing w:before="120" w:after="120" w:line="276" w:lineRule="auto"/>
        <w:jc w:val="both"/>
        <w:rPr>
          <w:rFonts w:ascii="Times New Roman" w:hAnsi="Times New Roman"/>
          <w:i/>
          <w:sz w:val="24"/>
          <w:szCs w:val="24"/>
        </w:rPr>
      </w:pPr>
      <w:r w:rsidRPr="000373C3">
        <w:rPr>
          <w:rFonts w:ascii="Times New Roman" w:hAnsi="Times New Roman"/>
          <w:b/>
          <w:i/>
          <w:sz w:val="24"/>
          <w:szCs w:val="24"/>
        </w:rPr>
        <w:t>Filial, sucursal ou agência</w:t>
      </w:r>
      <w:r w:rsidRPr="000373C3">
        <w:rPr>
          <w:rFonts w:ascii="Times New Roman" w:hAnsi="Times New Roman"/>
          <w:i/>
          <w:sz w:val="24"/>
          <w:szCs w:val="24"/>
        </w:rPr>
        <w:t xml:space="preserve"> </w:t>
      </w:r>
      <w:r w:rsidRPr="000373C3">
        <w:rPr>
          <w:rFonts w:ascii="Times New Roman" w:hAnsi="Times New Roman"/>
          <w:b/>
          <w:i/>
          <w:sz w:val="24"/>
          <w:szCs w:val="24"/>
        </w:rPr>
        <w:t>de sociedade simples ou empresária</w:t>
      </w:r>
      <w:r w:rsidRPr="000373C3">
        <w:rPr>
          <w:rFonts w:ascii="Times New Roman" w:hAnsi="Times New Roman"/>
          <w:i/>
          <w:sz w:val="24"/>
          <w:szCs w:val="24"/>
        </w:rPr>
        <w:t xml:space="preserve"> - inscrição do ato constitutivo da filial, sucursal ou agência da sociedade simples ou empresária, respectivamente, no Registro Civil das Pessoas Jurídicas ou no Registro Público de Empresas Mercantis onde tem sede a matriz;</w:t>
      </w:r>
    </w:p>
    <w:p w14:paraId="13F38216" w14:textId="77777777" w:rsidR="00543193" w:rsidRPr="000373C3" w:rsidRDefault="00543193" w:rsidP="00543193">
      <w:pPr>
        <w:pStyle w:val="PargrafodaLista"/>
        <w:tabs>
          <w:tab w:val="left" w:pos="1440"/>
        </w:tabs>
        <w:suppressAutoHyphens/>
        <w:snapToGrid w:val="0"/>
        <w:spacing w:before="120" w:after="120" w:line="276" w:lineRule="auto"/>
        <w:ind w:left="0"/>
        <w:jc w:val="both"/>
        <w:rPr>
          <w:rFonts w:ascii="Times New Roman" w:hAnsi="Times New Roman"/>
          <w:b/>
          <w:i/>
          <w:iCs/>
          <w:sz w:val="24"/>
          <w:szCs w:val="24"/>
          <w:u w:val="single"/>
        </w:rPr>
      </w:pPr>
      <w:r w:rsidRPr="000373C3">
        <w:rPr>
          <w:rFonts w:ascii="Times New Roman" w:hAnsi="Times New Roman"/>
          <w:b/>
          <w:i/>
          <w:iCs/>
          <w:sz w:val="24"/>
          <w:szCs w:val="24"/>
          <w:u w:val="single"/>
        </w:rPr>
        <w:t xml:space="preserve">OU </w:t>
      </w:r>
    </w:p>
    <w:p w14:paraId="7FD24A53" w14:textId="77777777" w:rsidR="00543193" w:rsidRPr="000373C3" w:rsidRDefault="00543193" w:rsidP="00543193">
      <w:pPr>
        <w:spacing w:before="120" w:after="120" w:line="276" w:lineRule="auto"/>
        <w:jc w:val="both"/>
        <w:rPr>
          <w:rFonts w:ascii="Times New Roman" w:hAnsi="Times New Roman"/>
          <w:i/>
          <w:sz w:val="24"/>
          <w:szCs w:val="24"/>
        </w:rPr>
      </w:pPr>
      <w:r w:rsidRPr="000373C3">
        <w:rPr>
          <w:rFonts w:ascii="Times New Roman" w:hAnsi="Times New Roman"/>
          <w:bCs/>
          <w:i/>
          <w:iCs/>
          <w:sz w:val="24"/>
          <w:szCs w:val="24"/>
        </w:rPr>
        <w:lastRenderedPageBreak/>
        <w:t xml:space="preserve">Os </w:t>
      </w:r>
      <w:r w:rsidRPr="000373C3">
        <w:rPr>
          <w:rFonts w:ascii="Times New Roman" w:hAnsi="Times New Roman"/>
          <w:i/>
          <w:iCs/>
          <w:sz w:val="24"/>
          <w:szCs w:val="24"/>
        </w:rPr>
        <w:t>documentos</w:t>
      </w:r>
      <w:r w:rsidRPr="000373C3">
        <w:rPr>
          <w:rFonts w:ascii="Times New Roman" w:hAnsi="Times New Roman"/>
          <w:bCs/>
          <w:i/>
          <w:iCs/>
          <w:sz w:val="24"/>
          <w:szCs w:val="24"/>
        </w:rPr>
        <w:t xml:space="preserve"> apresentados deverão estar acompanhados de todas as alterações ou da consolidação respectiva.</w:t>
      </w:r>
    </w:p>
    <w:p w14:paraId="417A452B" w14:textId="77777777" w:rsidR="00543193" w:rsidRPr="000373C3" w:rsidRDefault="00543193" w:rsidP="00543193">
      <w:pPr>
        <w:spacing w:before="120" w:after="120" w:line="276" w:lineRule="auto"/>
        <w:ind w:left="425"/>
        <w:jc w:val="both"/>
        <w:rPr>
          <w:rFonts w:ascii="Times New Roman" w:hAnsi="Times New Roman"/>
          <w:b/>
          <w:i/>
          <w:iCs/>
          <w:sz w:val="24"/>
          <w:szCs w:val="24"/>
        </w:rPr>
      </w:pPr>
      <w:r w:rsidRPr="000373C3">
        <w:rPr>
          <w:rFonts w:ascii="Times New Roman" w:hAnsi="Times New Roman"/>
          <w:b/>
          <w:i/>
          <w:iCs/>
          <w:sz w:val="24"/>
          <w:szCs w:val="24"/>
        </w:rPr>
        <w:t>Habilitações fiscal, social e trabalhista:</w:t>
      </w:r>
    </w:p>
    <w:p w14:paraId="0ABC5592" w14:textId="77777777" w:rsidR="00543193" w:rsidRPr="005F1714" w:rsidRDefault="00543193">
      <w:pPr>
        <w:pStyle w:val="PargrafodaLista"/>
        <w:numPr>
          <w:ilvl w:val="0"/>
          <w:numId w:val="6"/>
        </w:numPr>
        <w:spacing w:before="120" w:after="120" w:line="276" w:lineRule="auto"/>
        <w:ind w:left="284"/>
        <w:jc w:val="both"/>
        <w:rPr>
          <w:rFonts w:ascii="Times New Roman" w:hAnsi="Times New Roman"/>
          <w:iCs/>
          <w:sz w:val="24"/>
          <w:szCs w:val="24"/>
        </w:rPr>
      </w:pPr>
      <w:r w:rsidRPr="005F1714">
        <w:rPr>
          <w:rFonts w:ascii="Times New Roman" w:hAnsi="Times New Roman"/>
          <w:iCs/>
          <w:sz w:val="24"/>
          <w:szCs w:val="24"/>
        </w:rPr>
        <w:t>prova de inscrição no Cadastro Nacional da Pessoa Jurídica (CNPJ);</w:t>
      </w:r>
    </w:p>
    <w:p w14:paraId="762B786F" w14:textId="77777777" w:rsidR="00543193" w:rsidRPr="005F1714" w:rsidRDefault="00543193">
      <w:pPr>
        <w:pStyle w:val="PargrafodaLista"/>
        <w:numPr>
          <w:ilvl w:val="0"/>
          <w:numId w:val="6"/>
        </w:numPr>
        <w:spacing w:before="120" w:after="120" w:line="276" w:lineRule="auto"/>
        <w:ind w:left="284"/>
        <w:jc w:val="both"/>
        <w:rPr>
          <w:rFonts w:ascii="Times New Roman" w:hAnsi="Times New Roman"/>
          <w:iCs/>
          <w:sz w:val="24"/>
          <w:szCs w:val="24"/>
        </w:rPr>
      </w:pPr>
      <w:r w:rsidRPr="005F1714">
        <w:rPr>
          <w:rFonts w:ascii="Times New Roman" w:hAnsi="Times New Roman"/>
          <w:iCs/>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7CB83594" w14:textId="77777777" w:rsidR="00543193" w:rsidRPr="005F1714" w:rsidRDefault="00543193">
      <w:pPr>
        <w:pStyle w:val="PargrafodaLista"/>
        <w:numPr>
          <w:ilvl w:val="0"/>
          <w:numId w:val="6"/>
        </w:numPr>
        <w:spacing w:before="120" w:after="120" w:line="276" w:lineRule="auto"/>
        <w:ind w:left="284"/>
        <w:jc w:val="both"/>
        <w:rPr>
          <w:rFonts w:ascii="Times New Roman" w:hAnsi="Times New Roman"/>
          <w:iCs/>
          <w:sz w:val="24"/>
          <w:szCs w:val="24"/>
        </w:rPr>
      </w:pPr>
      <w:r w:rsidRPr="005F1714">
        <w:rPr>
          <w:rFonts w:ascii="Times New Roman" w:hAnsi="Times New Roman"/>
          <w:iCs/>
          <w:sz w:val="24"/>
          <w:szCs w:val="24"/>
        </w:rPr>
        <w:t>prova de regularidade com o Fundo de Garantia do Tempo de Serviço (FGTS);</w:t>
      </w:r>
    </w:p>
    <w:p w14:paraId="41EC6753" w14:textId="77777777" w:rsidR="00543193" w:rsidRPr="005F1714" w:rsidRDefault="00543193">
      <w:pPr>
        <w:pStyle w:val="PargrafodaLista"/>
        <w:numPr>
          <w:ilvl w:val="0"/>
          <w:numId w:val="6"/>
        </w:numPr>
        <w:spacing w:before="120" w:after="120" w:line="276" w:lineRule="auto"/>
        <w:ind w:left="284"/>
        <w:jc w:val="both"/>
        <w:rPr>
          <w:rFonts w:ascii="Times New Roman" w:hAnsi="Times New Roman"/>
          <w:iCs/>
          <w:sz w:val="24"/>
          <w:szCs w:val="24"/>
        </w:rPr>
      </w:pPr>
      <w:r w:rsidRPr="005F1714">
        <w:rPr>
          <w:rFonts w:ascii="Times New Roman" w:hAnsi="Times New Roman"/>
          <w:iCs/>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544BF09" w14:textId="77777777" w:rsidR="00543193" w:rsidRPr="005F1714" w:rsidRDefault="00543193">
      <w:pPr>
        <w:pStyle w:val="PargrafodaLista"/>
        <w:numPr>
          <w:ilvl w:val="0"/>
          <w:numId w:val="6"/>
        </w:numPr>
        <w:spacing w:before="120" w:after="120" w:line="276" w:lineRule="auto"/>
        <w:ind w:left="284"/>
        <w:jc w:val="both"/>
        <w:rPr>
          <w:rFonts w:ascii="Times New Roman" w:hAnsi="Times New Roman"/>
          <w:iCs/>
          <w:sz w:val="24"/>
          <w:szCs w:val="24"/>
        </w:rPr>
      </w:pPr>
      <w:r w:rsidRPr="005F1714">
        <w:rPr>
          <w:rFonts w:ascii="Times New Roman" w:hAnsi="Times New Roman"/>
          <w:iCs/>
          <w:sz w:val="24"/>
          <w:szCs w:val="24"/>
        </w:rPr>
        <w:t xml:space="preserve">prova de inscrição no cadastro de contribuintes municipal, se houver, relativo ao domicílio ou sede do fornecedor, pertinente ao seu ramo de atividade e compatível com o objeto contratual; </w:t>
      </w:r>
    </w:p>
    <w:p w14:paraId="5961749D" w14:textId="77777777" w:rsidR="00543193" w:rsidRPr="005F1714" w:rsidRDefault="00543193">
      <w:pPr>
        <w:pStyle w:val="PargrafodaLista"/>
        <w:numPr>
          <w:ilvl w:val="0"/>
          <w:numId w:val="6"/>
        </w:numPr>
        <w:spacing w:before="120" w:after="120" w:line="276" w:lineRule="auto"/>
        <w:ind w:left="284"/>
        <w:jc w:val="both"/>
        <w:rPr>
          <w:rFonts w:ascii="Times New Roman" w:hAnsi="Times New Roman"/>
          <w:iCs/>
          <w:sz w:val="24"/>
          <w:szCs w:val="24"/>
        </w:rPr>
      </w:pPr>
      <w:r w:rsidRPr="005F1714">
        <w:rPr>
          <w:rFonts w:ascii="Times New Roman" w:hAnsi="Times New Roman"/>
          <w:iCs/>
          <w:sz w:val="24"/>
          <w:szCs w:val="24"/>
        </w:rPr>
        <w:t xml:space="preserve">prova de regularidade com a Fazenda Municipal ou Distrital do domicílio ou sede do fornecedor, relativa à atividade em cujo exercício contrata ou concorre; </w:t>
      </w:r>
    </w:p>
    <w:p w14:paraId="389F226D" w14:textId="77777777" w:rsidR="000438CE" w:rsidRPr="004C1CB5" w:rsidRDefault="000438CE" w:rsidP="00B579E9">
      <w:pPr>
        <w:rPr>
          <w:rFonts w:ascii="Times New Roman" w:hAnsi="Times New Roman" w:cs="Times New Roman"/>
          <w:sz w:val="24"/>
          <w:szCs w:val="24"/>
        </w:rPr>
      </w:pPr>
    </w:p>
    <w:p w14:paraId="719F98D8" w14:textId="2AA0D4E9" w:rsidR="004E4653" w:rsidRDefault="00FE71E3" w:rsidP="004E4653">
      <w:pPr>
        <w:pStyle w:val="Nivel1"/>
        <w:spacing w:before="0" w:after="0"/>
        <w:rPr>
          <w:rFonts w:ascii="Times New Roman" w:hAnsi="Times New Roman" w:cs="Times New Roman"/>
          <w:color w:val="auto"/>
          <w:sz w:val="24"/>
          <w:szCs w:val="24"/>
        </w:rPr>
      </w:pPr>
      <w:r w:rsidRPr="004C1CB5">
        <w:rPr>
          <w:rFonts w:ascii="Times New Roman" w:hAnsi="Times New Roman" w:cs="Times New Roman"/>
          <w:color w:val="auto"/>
          <w:sz w:val="24"/>
          <w:szCs w:val="24"/>
        </w:rPr>
        <w:t xml:space="preserve">ADEQUAÇÃO ORÇAMENTÁRIA </w:t>
      </w:r>
    </w:p>
    <w:p w14:paraId="7714BF57" w14:textId="77777777" w:rsidR="00F57DD9" w:rsidRPr="00F57DD9" w:rsidRDefault="00F57DD9" w:rsidP="00F57DD9"/>
    <w:p w14:paraId="6BF500EF" w14:textId="5BD2AD89" w:rsidR="00544BF6" w:rsidRPr="004C1CB5" w:rsidRDefault="00A11B43">
      <w:pPr>
        <w:pStyle w:val="PargrafodaLista"/>
        <w:numPr>
          <w:ilvl w:val="1"/>
          <w:numId w:val="4"/>
        </w:numPr>
        <w:spacing w:after="0" w:line="276" w:lineRule="auto"/>
        <w:jc w:val="both"/>
        <w:rPr>
          <w:rFonts w:ascii="Times New Roman" w:hAnsi="Times New Roman" w:cs="Times New Roman"/>
          <w:i/>
          <w:iCs/>
          <w:sz w:val="24"/>
          <w:szCs w:val="24"/>
        </w:rPr>
      </w:pPr>
      <w:r w:rsidRPr="004C1CB5">
        <w:rPr>
          <w:rFonts w:ascii="Times New Roman" w:hAnsi="Times New Roman" w:cs="Times New Roman"/>
          <w:sz w:val="24"/>
          <w:szCs w:val="24"/>
        </w:rPr>
        <w:t xml:space="preserve">As despesas decorrentes da presente contratação correrão à conta de recursos específicos consignados no Orçamento Geral </w:t>
      </w:r>
      <w:r w:rsidR="00B61C38" w:rsidRPr="004C1CB5">
        <w:rPr>
          <w:rFonts w:ascii="Times New Roman" w:hAnsi="Times New Roman" w:cs="Times New Roman"/>
          <w:sz w:val="24"/>
          <w:szCs w:val="24"/>
        </w:rPr>
        <w:t>do Município de Indianópolis-PR, especificamente d</w:t>
      </w:r>
      <w:r w:rsidR="009D3FE8" w:rsidRPr="004C1CB5">
        <w:rPr>
          <w:rFonts w:ascii="Times New Roman" w:hAnsi="Times New Roman" w:cs="Times New Roman"/>
          <w:sz w:val="24"/>
          <w:szCs w:val="24"/>
        </w:rPr>
        <w:t>a</w:t>
      </w:r>
      <w:r w:rsidR="00B61C38" w:rsidRPr="004C1CB5">
        <w:rPr>
          <w:rFonts w:ascii="Times New Roman" w:hAnsi="Times New Roman" w:cs="Times New Roman"/>
          <w:sz w:val="24"/>
          <w:szCs w:val="24"/>
        </w:rPr>
        <w:t xml:space="preserve"> </w:t>
      </w:r>
      <w:r w:rsidR="009D3FE8" w:rsidRPr="004C1CB5">
        <w:rPr>
          <w:rFonts w:ascii="Times New Roman" w:hAnsi="Times New Roman" w:cs="Times New Roman"/>
          <w:sz w:val="24"/>
          <w:szCs w:val="24"/>
        </w:rPr>
        <w:t xml:space="preserve">Secretaria </w:t>
      </w:r>
      <w:r w:rsidR="00F57DD9">
        <w:rPr>
          <w:rFonts w:ascii="Times New Roman" w:hAnsi="Times New Roman" w:cs="Times New Roman"/>
          <w:sz w:val="24"/>
          <w:szCs w:val="24"/>
        </w:rPr>
        <w:t>Geral do município de Indianópolis/PR</w:t>
      </w:r>
      <w:r w:rsidR="00B61C38" w:rsidRPr="004C1CB5">
        <w:rPr>
          <w:rFonts w:ascii="Times New Roman" w:hAnsi="Times New Roman" w:cs="Times New Roman"/>
          <w:sz w:val="24"/>
          <w:szCs w:val="24"/>
        </w:rPr>
        <w:t>.</w:t>
      </w:r>
    </w:p>
    <w:p w14:paraId="2A8566F3" w14:textId="77777777" w:rsidR="004A2FF0" w:rsidRPr="004C1CB5" w:rsidRDefault="004A2FF0" w:rsidP="00CF066A">
      <w:pPr>
        <w:pStyle w:val="PargrafodaLista"/>
        <w:spacing w:after="0" w:line="276" w:lineRule="auto"/>
        <w:ind w:left="716"/>
        <w:jc w:val="both"/>
        <w:rPr>
          <w:rFonts w:ascii="Times New Roman" w:hAnsi="Times New Roman" w:cs="Times New Roman"/>
          <w:i/>
          <w:iCs/>
          <w:sz w:val="24"/>
          <w:szCs w:val="24"/>
        </w:rPr>
      </w:pPr>
    </w:p>
    <w:p w14:paraId="3B69BCFF" w14:textId="2C4F1684" w:rsidR="00A11B43" w:rsidRDefault="00DE63A2" w:rsidP="00CF066A">
      <w:pPr>
        <w:pStyle w:val="PargrafodaLista"/>
        <w:numPr>
          <w:ilvl w:val="2"/>
          <w:numId w:val="1"/>
        </w:numPr>
        <w:spacing w:after="0" w:line="276" w:lineRule="auto"/>
        <w:jc w:val="both"/>
        <w:rPr>
          <w:rFonts w:ascii="Times New Roman" w:hAnsi="Times New Roman" w:cs="Times New Roman"/>
          <w:iCs/>
          <w:sz w:val="24"/>
          <w:szCs w:val="24"/>
        </w:rPr>
      </w:pPr>
      <w:r w:rsidRPr="004C1CB5">
        <w:rPr>
          <w:rFonts w:ascii="Times New Roman" w:hAnsi="Times New Roman" w:cs="Times New Roman"/>
          <w:iCs/>
          <w:sz w:val="24"/>
          <w:szCs w:val="24"/>
        </w:rPr>
        <w:t>A contratação será atendida pela seguinte dotação</w:t>
      </w:r>
      <w:r w:rsidR="00A11B43" w:rsidRPr="004C1CB5">
        <w:rPr>
          <w:rFonts w:ascii="Times New Roman" w:hAnsi="Times New Roman" w:cs="Times New Roman"/>
          <w:iCs/>
          <w:sz w:val="24"/>
          <w:szCs w:val="24"/>
        </w:rPr>
        <w:t>:</w:t>
      </w:r>
    </w:p>
    <w:p w14:paraId="711F9167" w14:textId="77777777" w:rsidR="00F57DD9" w:rsidRPr="004C1CB5" w:rsidRDefault="00F57DD9" w:rsidP="00F57DD9">
      <w:pPr>
        <w:pStyle w:val="PargrafodaLista"/>
        <w:spacing w:after="0" w:line="276" w:lineRule="auto"/>
        <w:ind w:left="1072"/>
        <w:jc w:val="both"/>
        <w:rPr>
          <w:rFonts w:ascii="Times New Roman" w:hAnsi="Times New Roman" w:cs="Times New Roman"/>
          <w:iCs/>
          <w:sz w:val="24"/>
          <w:szCs w:val="24"/>
        </w:rPr>
      </w:pPr>
    </w:p>
    <w:p w14:paraId="46E601AC" w14:textId="631A193F" w:rsidR="00DE63A2" w:rsidRDefault="00F57DD9" w:rsidP="00CF066A">
      <w:pPr>
        <w:spacing w:after="0" w:line="276" w:lineRule="auto"/>
        <w:jc w:val="both"/>
        <w:rPr>
          <w:rFonts w:ascii="Times New Roman" w:hAnsi="Times New Roman" w:cs="Times New Roman"/>
          <w:b/>
          <w:bCs/>
          <w:iCs/>
          <w:sz w:val="24"/>
          <w:szCs w:val="24"/>
        </w:rPr>
      </w:pPr>
      <w:r>
        <w:rPr>
          <w:rFonts w:ascii="Times New Roman" w:hAnsi="Times New Roman" w:cs="Times New Roman"/>
          <w:b/>
          <w:bCs/>
          <w:iCs/>
          <w:sz w:val="24"/>
          <w:szCs w:val="24"/>
        </w:rPr>
        <w:t>03 – SECRETARIA GERAL</w:t>
      </w:r>
    </w:p>
    <w:p w14:paraId="7B477766" w14:textId="136F23CA" w:rsidR="00F57DD9" w:rsidRDefault="00F57DD9" w:rsidP="00CF066A">
      <w:pPr>
        <w:spacing w:after="0" w:line="276" w:lineRule="auto"/>
        <w:jc w:val="both"/>
        <w:rPr>
          <w:rFonts w:ascii="Times New Roman" w:hAnsi="Times New Roman" w:cs="Times New Roman"/>
          <w:b/>
          <w:bCs/>
          <w:iCs/>
          <w:sz w:val="24"/>
          <w:szCs w:val="24"/>
        </w:rPr>
      </w:pPr>
      <w:r>
        <w:rPr>
          <w:rFonts w:ascii="Times New Roman" w:hAnsi="Times New Roman" w:cs="Times New Roman"/>
          <w:b/>
          <w:bCs/>
          <w:iCs/>
          <w:sz w:val="24"/>
          <w:szCs w:val="24"/>
        </w:rPr>
        <w:t>03.001 – GABINETE DO SECRETÁRIO GERAL</w:t>
      </w:r>
    </w:p>
    <w:p w14:paraId="29BCBAE0" w14:textId="2745A0B5" w:rsidR="00F57DD9" w:rsidRDefault="00F57DD9" w:rsidP="00CF066A">
      <w:pPr>
        <w:spacing w:after="0" w:line="276" w:lineRule="auto"/>
        <w:jc w:val="both"/>
        <w:rPr>
          <w:rFonts w:ascii="Times New Roman" w:hAnsi="Times New Roman" w:cs="Times New Roman"/>
          <w:b/>
          <w:bCs/>
          <w:iCs/>
          <w:sz w:val="24"/>
          <w:szCs w:val="24"/>
        </w:rPr>
      </w:pPr>
      <w:r>
        <w:rPr>
          <w:rFonts w:ascii="Times New Roman" w:hAnsi="Times New Roman" w:cs="Times New Roman"/>
          <w:b/>
          <w:bCs/>
          <w:iCs/>
          <w:sz w:val="24"/>
          <w:szCs w:val="24"/>
        </w:rPr>
        <w:t>04.122.0007-2016 – Encargos Gerais do Município com a Administração Municipal</w:t>
      </w:r>
    </w:p>
    <w:p w14:paraId="35330656" w14:textId="0E55BB57" w:rsidR="00F57DD9" w:rsidRDefault="00F57DD9" w:rsidP="00CF066A">
      <w:pPr>
        <w:spacing w:after="0" w:line="276" w:lineRule="auto"/>
        <w:jc w:val="both"/>
        <w:rPr>
          <w:rFonts w:ascii="Times New Roman" w:hAnsi="Times New Roman" w:cs="Times New Roman"/>
          <w:b/>
          <w:bCs/>
          <w:iCs/>
          <w:sz w:val="24"/>
          <w:szCs w:val="24"/>
        </w:rPr>
      </w:pPr>
      <w:r>
        <w:rPr>
          <w:rFonts w:ascii="Times New Roman" w:hAnsi="Times New Roman" w:cs="Times New Roman"/>
          <w:b/>
          <w:bCs/>
          <w:iCs/>
          <w:sz w:val="24"/>
          <w:szCs w:val="24"/>
        </w:rPr>
        <w:t>3.3.90.39.00.00 – Outros Serviços de Terceiros – Pessoa Jurídica</w:t>
      </w:r>
    </w:p>
    <w:p w14:paraId="0A00B274" w14:textId="2D3FDF7D" w:rsidR="00F57DD9" w:rsidRDefault="00F57DD9" w:rsidP="00CF066A">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210 – E 0000 Recursos Ordinários (livres)</w:t>
      </w:r>
    </w:p>
    <w:p w14:paraId="066D975B" w14:textId="6ABCF2BF" w:rsidR="00F57DD9" w:rsidRDefault="00F57DD9" w:rsidP="00CF066A">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210 – EA 0000 Recursos Ordinários (livres)</w:t>
      </w:r>
    </w:p>
    <w:p w14:paraId="018BDCF5" w14:textId="77777777" w:rsidR="00F57DD9" w:rsidRPr="00F57DD9" w:rsidRDefault="00F57DD9" w:rsidP="00CF066A">
      <w:pPr>
        <w:spacing w:after="0" w:line="276" w:lineRule="auto"/>
        <w:jc w:val="both"/>
        <w:rPr>
          <w:rFonts w:ascii="Times New Roman" w:hAnsi="Times New Roman" w:cs="Times New Roman"/>
          <w:iCs/>
          <w:sz w:val="24"/>
          <w:szCs w:val="24"/>
        </w:rPr>
      </w:pPr>
    </w:p>
    <w:p w14:paraId="2003E1E4" w14:textId="77777777" w:rsidR="00F57DD9" w:rsidRPr="004C1CB5" w:rsidRDefault="00F57DD9" w:rsidP="00CF066A">
      <w:pPr>
        <w:spacing w:after="0" w:line="276" w:lineRule="auto"/>
        <w:jc w:val="both"/>
        <w:rPr>
          <w:rFonts w:ascii="Times New Roman" w:hAnsi="Times New Roman" w:cs="Times New Roman"/>
          <w:bCs/>
          <w:sz w:val="24"/>
          <w:szCs w:val="24"/>
        </w:rPr>
      </w:pPr>
    </w:p>
    <w:p w14:paraId="2ED2A04B" w14:textId="4F160353" w:rsidR="008A572F" w:rsidRPr="00D2405A" w:rsidRDefault="00C801F6" w:rsidP="000B48D7">
      <w:pPr>
        <w:pStyle w:val="PargrafodaLista"/>
        <w:numPr>
          <w:ilvl w:val="1"/>
          <w:numId w:val="1"/>
        </w:numPr>
        <w:spacing w:after="0" w:line="276" w:lineRule="auto"/>
        <w:jc w:val="both"/>
        <w:rPr>
          <w:rFonts w:ascii="Times New Roman" w:hAnsi="Times New Roman" w:cs="Times New Roman"/>
          <w:bCs/>
          <w:sz w:val="24"/>
          <w:szCs w:val="24"/>
        </w:rPr>
      </w:pPr>
      <w:r w:rsidRPr="004C1CB5">
        <w:rPr>
          <w:rFonts w:ascii="Times New Roman" w:hAnsi="Times New Roman" w:cs="Times New Roman"/>
          <w:i/>
          <w:iCs/>
          <w:sz w:val="24"/>
          <w:szCs w:val="24"/>
        </w:rPr>
        <w:lastRenderedPageBreak/>
        <w:t>A</w:t>
      </w:r>
      <w:r w:rsidR="00E62F42" w:rsidRPr="004C1CB5">
        <w:rPr>
          <w:rFonts w:ascii="Times New Roman" w:hAnsi="Times New Roman" w:cs="Times New Roman"/>
          <w:i/>
          <w:iCs/>
          <w:sz w:val="24"/>
          <w:szCs w:val="24"/>
        </w:rPr>
        <w:t xml:space="preserve"> dotação relativa aos exercícios financeiros subsequentes será indicada após aprovação da Lei Orçamentária respectiva e liberação dos créditos correspondentes, mediante apostilamento.</w:t>
      </w:r>
      <w:bookmarkEnd w:id="0"/>
      <w:bookmarkEnd w:id="1"/>
    </w:p>
    <w:p w14:paraId="26F4189C" w14:textId="77777777" w:rsidR="008A572F" w:rsidRPr="004C1CB5" w:rsidRDefault="008A572F" w:rsidP="00CF066A">
      <w:pPr>
        <w:spacing w:after="360"/>
        <w:ind w:left="360"/>
        <w:jc w:val="both"/>
        <w:rPr>
          <w:rFonts w:ascii="Times New Roman" w:hAnsi="Times New Roman" w:cs="Times New Roman"/>
          <w:i/>
          <w:sz w:val="24"/>
          <w:szCs w:val="24"/>
        </w:rPr>
      </w:pPr>
    </w:p>
    <w:p w14:paraId="0D1B8987" w14:textId="00B3513F" w:rsidR="008A572F" w:rsidRPr="004C1CB5" w:rsidRDefault="003729D5" w:rsidP="004D72B4">
      <w:pPr>
        <w:spacing w:after="360" w:line="360" w:lineRule="auto"/>
        <w:ind w:firstLine="1701"/>
        <w:jc w:val="both"/>
        <w:rPr>
          <w:rFonts w:ascii="Times New Roman" w:hAnsi="Times New Roman" w:cs="Times New Roman"/>
          <w:b/>
          <w:bCs/>
          <w:sz w:val="24"/>
          <w:szCs w:val="24"/>
        </w:rPr>
      </w:pPr>
      <w:r w:rsidRPr="004C1CB5">
        <w:rPr>
          <w:rFonts w:ascii="Times New Roman" w:hAnsi="Times New Roman" w:cs="Times New Roman"/>
          <w:i/>
          <w:sz w:val="24"/>
          <w:szCs w:val="24"/>
        </w:rPr>
        <w:t>Secretaria</w:t>
      </w:r>
      <w:r w:rsidR="000B48D7" w:rsidRPr="004C1CB5">
        <w:rPr>
          <w:rFonts w:ascii="Times New Roman" w:hAnsi="Times New Roman" w:cs="Times New Roman"/>
          <w:i/>
          <w:sz w:val="24"/>
          <w:szCs w:val="24"/>
        </w:rPr>
        <w:t xml:space="preserve"> </w:t>
      </w:r>
      <w:r w:rsidR="00F57DD9">
        <w:rPr>
          <w:rFonts w:ascii="Times New Roman" w:hAnsi="Times New Roman" w:cs="Times New Roman"/>
          <w:i/>
          <w:sz w:val="24"/>
          <w:szCs w:val="24"/>
        </w:rPr>
        <w:t xml:space="preserve">Geral do município de </w:t>
      </w:r>
      <w:r w:rsidR="008A572F" w:rsidRPr="004C1CB5">
        <w:rPr>
          <w:rFonts w:ascii="Times New Roman" w:hAnsi="Times New Roman" w:cs="Times New Roman"/>
          <w:b/>
          <w:bCs/>
          <w:sz w:val="24"/>
          <w:szCs w:val="24"/>
        </w:rPr>
        <w:t xml:space="preserve"> Indianópolis, Estado do Paraná, </w:t>
      </w:r>
      <w:r w:rsidR="00E851AF">
        <w:rPr>
          <w:rFonts w:ascii="Times New Roman" w:hAnsi="Times New Roman" w:cs="Times New Roman"/>
          <w:b/>
          <w:bCs/>
          <w:sz w:val="24"/>
          <w:szCs w:val="24"/>
        </w:rPr>
        <w:t>04 de novembro de 2024</w:t>
      </w:r>
      <w:r w:rsidR="004E4653" w:rsidRPr="004C1CB5">
        <w:rPr>
          <w:rFonts w:ascii="Times New Roman" w:hAnsi="Times New Roman" w:cs="Times New Roman"/>
          <w:b/>
          <w:bCs/>
          <w:sz w:val="24"/>
          <w:szCs w:val="24"/>
        </w:rPr>
        <w:t>.</w:t>
      </w:r>
    </w:p>
    <w:p w14:paraId="1E763CEA" w14:textId="77777777" w:rsidR="00E979B1" w:rsidRPr="004C1CB5" w:rsidRDefault="00E979B1" w:rsidP="00E979B1">
      <w:pPr>
        <w:spacing w:after="0" w:line="360" w:lineRule="auto"/>
        <w:ind w:left="360"/>
        <w:jc w:val="center"/>
        <w:rPr>
          <w:rFonts w:ascii="Times New Roman" w:hAnsi="Times New Roman" w:cs="Times New Roman"/>
          <w:b/>
          <w:bCs/>
          <w:sz w:val="24"/>
          <w:szCs w:val="24"/>
        </w:rPr>
      </w:pPr>
    </w:p>
    <w:p w14:paraId="662F7EB6" w14:textId="77777777" w:rsidR="00E979B1" w:rsidRPr="004C1CB5" w:rsidRDefault="00E979B1" w:rsidP="00E979B1">
      <w:pPr>
        <w:spacing w:after="0" w:line="360" w:lineRule="auto"/>
        <w:ind w:left="360"/>
        <w:jc w:val="center"/>
        <w:rPr>
          <w:rFonts w:ascii="Times New Roman" w:hAnsi="Times New Roman" w:cs="Times New Roman"/>
          <w:b/>
          <w:bCs/>
          <w:sz w:val="24"/>
          <w:szCs w:val="24"/>
        </w:rPr>
      </w:pPr>
    </w:p>
    <w:p w14:paraId="355ABA79" w14:textId="6752EECA" w:rsidR="00E979B1" w:rsidRPr="004C1CB5" w:rsidRDefault="004D72B4" w:rsidP="00E979B1">
      <w:pPr>
        <w:spacing w:after="0" w:line="36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Gustavo Trevisan Cordeiro</w:t>
      </w:r>
    </w:p>
    <w:p w14:paraId="438B3E6B" w14:textId="204364E0" w:rsidR="003E7046" w:rsidRPr="00893F96" w:rsidRDefault="004D72B4" w:rsidP="004D72B4">
      <w:pPr>
        <w:spacing w:after="360"/>
        <w:ind w:left="360"/>
        <w:jc w:val="center"/>
        <w:rPr>
          <w:rFonts w:ascii="Times New Roman" w:hAnsi="Times New Roman" w:cs="Times New Roman"/>
          <w:sz w:val="24"/>
          <w:szCs w:val="24"/>
        </w:rPr>
      </w:pPr>
      <w:r>
        <w:rPr>
          <w:rFonts w:ascii="Times New Roman" w:hAnsi="Times New Roman" w:cs="Times New Roman"/>
          <w:sz w:val="24"/>
          <w:szCs w:val="24"/>
        </w:rPr>
        <w:t>Secretário de Governo</w:t>
      </w:r>
    </w:p>
    <w:sectPr w:rsidR="003E7046" w:rsidRPr="00893F96" w:rsidSect="00307E84">
      <w:headerReference w:type="default" r:id="rId12"/>
      <w:footerReference w:type="default" r:id="rId13"/>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7CC87" w14:textId="77777777" w:rsidR="00F06D59" w:rsidRDefault="00F06D59" w:rsidP="0073140B">
      <w:pPr>
        <w:spacing w:after="0" w:line="240" w:lineRule="auto"/>
      </w:pPr>
      <w:r>
        <w:separator/>
      </w:r>
    </w:p>
  </w:endnote>
  <w:endnote w:type="continuationSeparator" w:id="0">
    <w:p w14:paraId="1235D45F" w14:textId="77777777" w:rsidR="00F06D59" w:rsidRDefault="00F06D59" w:rsidP="0073140B">
      <w:pPr>
        <w:spacing w:after="0" w:line="240" w:lineRule="auto"/>
      </w:pPr>
      <w:r>
        <w:continuationSeparator/>
      </w:r>
    </w:p>
  </w:endnote>
  <w:endnote w:type="continuationNotice" w:id="1">
    <w:p w14:paraId="295CA129" w14:textId="77777777" w:rsidR="00F06D59" w:rsidRDefault="00F06D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skerville Old Face">
    <w:altName w:val="Baskerville Old Fac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AE21" w14:textId="77777777" w:rsidR="00884AFC" w:rsidRDefault="00884AFC" w:rsidP="00884AFC">
    <w:pPr>
      <w:pStyle w:val="Rodap"/>
      <w:rPr>
        <w:sz w:val="12"/>
        <w:szCs w:val="12"/>
      </w:rPr>
    </w:pPr>
  </w:p>
  <w:p w14:paraId="1C1E211E" w14:textId="1C68547F" w:rsidR="00884AFC" w:rsidRDefault="00884AFC" w:rsidP="00884AFC">
    <w:pPr>
      <w:pStyle w:val="Rodap"/>
      <w:rPr>
        <w:sz w:val="12"/>
        <w:szCs w:val="12"/>
      </w:rPr>
    </w:pPr>
    <w:r>
      <w:rPr>
        <w:sz w:val="12"/>
        <w:szCs w:val="12"/>
      </w:rPr>
      <w:t>Termo de Referência – Serviços sem mão de obra exclusiva – Lei nº 14.133/21 – Contratação Direta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F35B2" w14:textId="77777777" w:rsidR="00F06D59" w:rsidRDefault="00F06D59" w:rsidP="0073140B">
      <w:pPr>
        <w:spacing w:after="0" w:line="240" w:lineRule="auto"/>
      </w:pPr>
      <w:r>
        <w:separator/>
      </w:r>
    </w:p>
  </w:footnote>
  <w:footnote w:type="continuationSeparator" w:id="0">
    <w:p w14:paraId="0DAF03A5" w14:textId="77777777" w:rsidR="00F06D59" w:rsidRDefault="00F06D59" w:rsidP="0073140B">
      <w:pPr>
        <w:spacing w:after="0" w:line="240" w:lineRule="auto"/>
      </w:pPr>
      <w:r>
        <w:continuationSeparator/>
      </w:r>
    </w:p>
  </w:footnote>
  <w:footnote w:type="continuationNotice" w:id="1">
    <w:p w14:paraId="36AC0CBC" w14:textId="77777777" w:rsidR="00F06D59" w:rsidRDefault="00F06D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FC7D" w14:textId="3FBC4B00" w:rsidR="000373C3" w:rsidRDefault="000373C3" w:rsidP="000373C3">
    <w:pPr>
      <w:pStyle w:val="SemEspaamento1"/>
      <w:ind w:left="851"/>
      <w:jc w:val="center"/>
      <w:rPr>
        <w:rFonts w:ascii="Baskerville Old Face" w:hAnsi="Baskerville Old Face"/>
        <w:b/>
        <w:i/>
        <w:sz w:val="38"/>
        <w:szCs w:val="38"/>
      </w:rPr>
    </w:pPr>
    <w:r>
      <w:rPr>
        <w:noProof/>
        <w:lang w:eastAsia="pt-BR"/>
      </w:rPr>
      <mc:AlternateContent>
        <mc:Choice Requires="wps">
          <w:drawing>
            <wp:anchor distT="0" distB="0" distL="114300" distR="114300" simplePos="0" relativeHeight="251659264" behindDoc="0" locked="0" layoutInCell="1" allowOverlap="1" wp14:anchorId="2DADDCF3" wp14:editId="02021E11">
              <wp:simplePos x="0" y="0"/>
              <wp:positionH relativeFrom="column">
                <wp:posOffset>-273685</wp:posOffset>
              </wp:positionH>
              <wp:positionV relativeFrom="paragraph">
                <wp:posOffset>-74295</wp:posOffset>
              </wp:positionV>
              <wp:extent cx="1011555" cy="1143000"/>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7F3C9" w14:textId="77777777" w:rsidR="000373C3" w:rsidRDefault="000373C3" w:rsidP="000373C3">
                          <w:pPr>
                            <w:tabs>
                              <w:tab w:val="left" w:pos="0"/>
                            </w:tabs>
                            <w:ind w:firstLine="142"/>
                          </w:pPr>
                          <w:r w:rsidRPr="0086261F">
                            <w:rPr>
                              <w:rFonts w:eastAsia="Calibri"/>
                              <w:sz w:val="24"/>
                              <w:szCs w:val="24"/>
                              <w:lang w:eastAsia="pt-BR"/>
                            </w:rPr>
                            <w:object w:dxaOrig="1246" w:dyaOrig="1358" w14:anchorId="0CE56F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4pt;height:69.6pt" fillcolor="window">
                                <v:imagedata r:id="rId1" o:title=""/>
                              </v:shape>
                              <o:OLEObject Type="Embed" ProgID="Word.Picture.8" ShapeID="_x0000_i1026" DrawAspect="Content" ObjectID="_1792396625" r:id="rId2"/>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DADDCF3" id="_x0000_t202" coordsize="21600,21600" o:spt="202" path="m,l,21600r21600,l21600,xe">
              <v:stroke joinstyle="miter"/>
              <v:path gradientshapeok="t" o:connecttype="rect"/>
            </v:shapetype>
            <v:shape id="Caixa de texto 1" o:spid="_x0000_s1026" type="#_x0000_t202" style="position:absolute;left:0;text-align:left;margin-left:-21.55pt;margin-top:-5.85pt;width:79.65pt;height:90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" filled="f" stroked="f">
              <v:textbox>
                <w:txbxContent>
                  <w:p w14:paraId="58F7F3C9" w14:textId="77777777" w:rsidR="000373C3" w:rsidRDefault="000373C3" w:rsidP="000373C3">
                    <w:pPr>
                      <w:tabs>
                        <w:tab w:val="left" w:pos="0"/>
                      </w:tabs>
                      <w:ind w:firstLine="142"/>
                    </w:pPr>
                    <w:r w:rsidRPr="0086261F">
                      <w:rPr>
                        <w:rFonts w:eastAsia="Calibri"/>
                        <w:sz w:val="24"/>
                        <w:szCs w:val="24"/>
                        <w:lang w:eastAsia="pt-BR"/>
                      </w:rPr>
                      <w:object w:dxaOrig="1246" w:dyaOrig="1358" w14:anchorId="0CE56FA0">
                        <v:shape id="_x0000_i1026" type="#_x0000_t75" style="width:65.4pt;height:69.6pt" fillcolor="window">
                          <v:imagedata r:id="rId3" o:title=""/>
                        </v:shape>
                        <o:OLEObject Type="Embed" ProgID="Word.Picture.8" ShapeID="_x0000_i1026" DrawAspect="Content" ObjectID="_1791878307" r:id="rId4"/>
                      </w:object>
                    </w:r>
                  </w:p>
                </w:txbxContent>
              </v:textbox>
            </v:shape>
          </w:pict>
        </mc:Fallback>
      </mc:AlternateContent>
    </w:r>
    <w:r w:rsidR="007A2592">
      <w:rPr>
        <w:rFonts w:ascii="Baskerville Old Face" w:hAnsi="Baskerville Old Face"/>
        <w:b/>
        <w:i/>
        <w:sz w:val="38"/>
        <w:szCs w:val="38"/>
      </w:rPr>
      <w:t>SECRETARIA</w:t>
    </w:r>
    <w:r w:rsidRPr="00831FC2">
      <w:rPr>
        <w:rFonts w:ascii="Baskerville Old Face" w:hAnsi="Baskerville Old Face"/>
        <w:b/>
        <w:i/>
        <w:sz w:val="38"/>
        <w:szCs w:val="38"/>
      </w:rPr>
      <w:t xml:space="preserve"> MUNICIPAL DE</w:t>
    </w:r>
    <w:r w:rsidR="007A2592">
      <w:rPr>
        <w:rFonts w:ascii="Baskerville Old Face" w:hAnsi="Baskerville Old Face"/>
        <w:b/>
        <w:i/>
        <w:sz w:val="38"/>
        <w:szCs w:val="38"/>
      </w:rPr>
      <w:t xml:space="preserve"> EDUCAÇÃO E CULTURA DE </w:t>
    </w:r>
    <w:r w:rsidRPr="00831FC2">
      <w:rPr>
        <w:rFonts w:ascii="Baskerville Old Face" w:hAnsi="Baskerville Old Face"/>
        <w:b/>
        <w:i/>
        <w:sz w:val="38"/>
        <w:szCs w:val="38"/>
      </w:rPr>
      <w:t xml:space="preserve"> INDIANÓPOLIS</w:t>
    </w:r>
  </w:p>
  <w:p w14:paraId="5671FBEF" w14:textId="25746080" w:rsidR="000373C3" w:rsidRDefault="000373C3" w:rsidP="000373C3">
    <w:pPr>
      <w:pStyle w:val="SemEspaamento1"/>
      <w:ind w:left="851"/>
      <w:jc w:val="center"/>
      <w:rPr>
        <w:rFonts w:ascii="Cambria" w:hAnsi="Cambria"/>
        <w:sz w:val="24"/>
        <w:szCs w:val="24"/>
      </w:rPr>
    </w:pPr>
    <w:r>
      <w:rPr>
        <w:rFonts w:ascii="Cambria" w:hAnsi="Cambria"/>
        <w:sz w:val="24"/>
        <w:szCs w:val="24"/>
      </w:rPr>
      <w:t xml:space="preserve">  </w:t>
    </w:r>
    <w:r w:rsidR="007A2592">
      <w:rPr>
        <w:rFonts w:ascii="Cambria" w:hAnsi="Cambria"/>
        <w:sz w:val="24"/>
        <w:szCs w:val="24"/>
      </w:rPr>
      <w:t>Av. Santos Dumond</w:t>
    </w:r>
    <w:r>
      <w:rPr>
        <w:rFonts w:ascii="Cambria" w:hAnsi="Cambria"/>
        <w:sz w:val="24"/>
        <w:szCs w:val="24"/>
      </w:rPr>
      <w:t xml:space="preserve">, </w:t>
    </w:r>
    <w:r w:rsidR="007A2592">
      <w:rPr>
        <w:rFonts w:ascii="Cambria" w:hAnsi="Cambria"/>
        <w:sz w:val="24"/>
        <w:szCs w:val="24"/>
      </w:rPr>
      <w:t>131</w:t>
    </w:r>
    <w:r>
      <w:rPr>
        <w:rFonts w:ascii="Cambria" w:hAnsi="Cambria"/>
        <w:sz w:val="24"/>
        <w:szCs w:val="24"/>
      </w:rPr>
      <w:t xml:space="preserve"> – Centro – CEP 87.</w:t>
    </w:r>
    <w:r w:rsidRPr="00831FC2">
      <w:rPr>
        <w:rFonts w:ascii="Cambria" w:hAnsi="Cambria"/>
        <w:sz w:val="24"/>
        <w:szCs w:val="24"/>
      </w:rPr>
      <w:t>235</w:t>
    </w:r>
    <w:r>
      <w:rPr>
        <w:rFonts w:ascii="Cambria" w:hAnsi="Cambria"/>
        <w:sz w:val="24"/>
        <w:szCs w:val="24"/>
      </w:rPr>
      <w:t xml:space="preserve">-000 </w:t>
    </w:r>
    <w:r w:rsidRPr="00831FC2">
      <w:rPr>
        <w:rFonts w:ascii="Cambria" w:hAnsi="Cambria"/>
        <w:sz w:val="24"/>
        <w:szCs w:val="24"/>
      </w:rPr>
      <w:t xml:space="preserve">Fone </w:t>
    </w:r>
    <w:r>
      <w:rPr>
        <w:rFonts w:ascii="Cambria" w:hAnsi="Cambria"/>
        <w:sz w:val="24"/>
        <w:szCs w:val="24"/>
      </w:rPr>
      <w:t>(</w:t>
    </w:r>
    <w:r w:rsidRPr="00831FC2">
      <w:rPr>
        <w:rFonts w:ascii="Cambria" w:hAnsi="Cambria"/>
        <w:sz w:val="24"/>
        <w:szCs w:val="24"/>
      </w:rPr>
      <w:t>44</w:t>
    </w:r>
    <w:r>
      <w:rPr>
        <w:rFonts w:ascii="Cambria" w:hAnsi="Cambria"/>
        <w:sz w:val="24"/>
        <w:szCs w:val="24"/>
      </w:rPr>
      <w:t>)</w:t>
    </w:r>
    <w:r w:rsidRPr="00831FC2">
      <w:rPr>
        <w:rFonts w:ascii="Cambria" w:hAnsi="Cambria"/>
        <w:sz w:val="24"/>
        <w:szCs w:val="24"/>
      </w:rPr>
      <w:t xml:space="preserve"> 3674</w:t>
    </w:r>
    <w:r>
      <w:rPr>
        <w:rFonts w:ascii="Cambria" w:hAnsi="Cambria"/>
        <w:sz w:val="24"/>
        <w:szCs w:val="24"/>
      </w:rPr>
      <w:t>-</w:t>
    </w:r>
    <w:r w:rsidRPr="00831FC2">
      <w:rPr>
        <w:rFonts w:ascii="Cambria" w:hAnsi="Cambria"/>
        <w:sz w:val="24"/>
        <w:szCs w:val="24"/>
      </w:rPr>
      <w:t>13</w:t>
    </w:r>
    <w:r w:rsidR="007A2592">
      <w:rPr>
        <w:rFonts w:ascii="Cambria" w:hAnsi="Cambria"/>
        <w:sz w:val="24"/>
        <w:szCs w:val="24"/>
      </w:rPr>
      <w:t>10</w:t>
    </w:r>
  </w:p>
  <w:p w14:paraId="6DDAE653" w14:textId="3AA963EB" w:rsidR="000373C3" w:rsidRDefault="000373C3" w:rsidP="000373C3">
    <w:pPr>
      <w:pStyle w:val="SemEspaamento1"/>
      <w:ind w:left="851"/>
      <w:jc w:val="center"/>
      <w:rPr>
        <w:rFonts w:ascii="Arial Narrow" w:hAnsi="Arial Narrow"/>
        <w:sz w:val="26"/>
        <w:szCs w:val="26"/>
      </w:rPr>
    </w:pPr>
    <w:r>
      <w:rPr>
        <w:rFonts w:ascii="Cambria" w:hAnsi="Cambria"/>
        <w:sz w:val="24"/>
        <w:szCs w:val="24"/>
      </w:rPr>
      <w:t xml:space="preserve">  </w:t>
    </w:r>
    <w:r w:rsidRPr="00831FC2">
      <w:rPr>
        <w:rFonts w:ascii="Cambria" w:hAnsi="Cambria"/>
        <w:sz w:val="24"/>
        <w:szCs w:val="24"/>
      </w:rPr>
      <w:t xml:space="preserve">CNPJ </w:t>
    </w:r>
    <w:r w:rsidR="007A2592">
      <w:rPr>
        <w:rFonts w:ascii="Cambria" w:hAnsi="Cambria"/>
        <w:sz w:val="24"/>
        <w:szCs w:val="24"/>
      </w:rPr>
      <w:t>75.798.355/0001-77</w:t>
    </w:r>
    <w:r>
      <w:rPr>
        <w:rFonts w:ascii="Cambria" w:hAnsi="Cambria"/>
        <w:sz w:val="24"/>
        <w:szCs w:val="24"/>
      </w:rPr>
      <w:t xml:space="preserve"> - </w:t>
    </w:r>
    <w:r w:rsidRPr="00831FC2">
      <w:rPr>
        <w:rFonts w:ascii="Cambria" w:hAnsi="Cambria"/>
        <w:sz w:val="24"/>
        <w:szCs w:val="24"/>
      </w:rPr>
      <w:t xml:space="preserve">E-mail: </w:t>
    </w:r>
    <w:hyperlink r:id="rId5" w:history="1">
      <w:r w:rsidR="007A2592" w:rsidRPr="00D40E10">
        <w:rPr>
          <w:rStyle w:val="Hyperlink"/>
          <w:rFonts w:ascii="Cambria" w:eastAsia="Calibri" w:hAnsi="Cambria"/>
          <w:sz w:val="24"/>
        </w:rPr>
        <w:t>educacao@indianopolis.pr.gov.br</w:t>
      </w:r>
    </w:hyperlink>
  </w:p>
  <w:p w14:paraId="01C2EA94" w14:textId="77777777" w:rsidR="000373C3" w:rsidRPr="00F02B34" w:rsidRDefault="000373C3" w:rsidP="000373C3">
    <w:pPr>
      <w:pStyle w:val="SemEspaamento1"/>
      <w:ind w:left="851"/>
      <w:jc w:val="center"/>
      <w:rPr>
        <w:rFonts w:ascii="Baskerville Old Face" w:hAnsi="Baskerville Old Face"/>
        <w:b/>
        <w:sz w:val="26"/>
        <w:szCs w:val="26"/>
      </w:rPr>
    </w:pPr>
    <w:r>
      <w:rPr>
        <w:rFonts w:ascii="Baskerville Old Face" w:hAnsi="Baskerville Old Face"/>
        <w:b/>
        <w:sz w:val="26"/>
        <w:szCs w:val="26"/>
      </w:rPr>
      <w:t xml:space="preserve"> </w:t>
    </w:r>
    <w:r w:rsidRPr="00F02B34">
      <w:rPr>
        <w:rFonts w:ascii="Baskerville Old Face" w:hAnsi="Baskerville Old Face"/>
        <w:b/>
        <w:sz w:val="26"/>
        <w:szCs w:val="26"/>
      </w:rPr>
      <w:t>INDIANÓPOLIS - ESTADO DO PARANÁ</w:t>
    </w:r>
  </w:p>
  <w:p w14:paraId="3A97447A" w14:textId="7BC4C063" w:rsidR="00D7441F" w:rsidRDefault="00D7441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C100D"/>
    <w:multiLevelType w:val="multilevel"/>
    <w:tmpl w:val="22AEB3D2"/>
    <w:lvl w:ilvl="0">
      <w:start w:val="1"/>
      <w:numFmt w:val="decimal"/>
      <w:pStyle w:val="Nivel1"/>
      <w:lvlText w:val="%1."/>
      <w:lvlJc w:val="left"/>
      <w:pPr>
        <w:ind w:left="360" w:hanging="360"/>
      </w:pPr>
      <w:rPr>
        <w:rFonts w:ascii="Times New Roman" w:hAnsi="Times New Roman" w:cs="Times New Roman" w:hint="default"/>
        <w:b/>
        <w:color w:val="auto"/>
        <w:sz w:val="24"/>
        <w:szCs w:val="24"/>
      </w:rPr>
    </w:lvl>
    <w:lvl w:ilvl="1">
      <w:start w:val="4"/>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1072" w:hanging="504"/>
      </w:pPr>
      <w:rPr>
        <w:rFonts w:hint="default"/>
        <w:b w:val="0"/>
        <w:i w:val="0"/>
        <w:color w:val="auto"/>
        <w:sz w:val="24"/>
        <w:szCs w:val="24"/>
      </w:rPr>
    </w:lvl>
    <w:lvl w:ilvl="3">
      <w:start w:val="1"/>
      <w:numFmt w:val="decimal"/>
      <w:lvlText w:val="%1.%2.%3.%4."/>
      <w:lvlJc w:val="left"/>
      <w:pPr>
        <w:ind w:left="2491" w:hanging="648"/>
      </w:pPr>
      <w:rPr>
        <w:rFonts w:hint="default"/>
      </w:rPr>
    </w:lvl>
    <w:lvl w:ilvl="4">
      <w:start w:val="1"/>
      <w:numFmt w:val="decimal"/>
      <w:lvlText w:val="%1.%2.%3.%4.%5."/>
      <w:lvlJc w:val="left"/>
      <w:pPr>
        <w:ind w:left="1643"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4BE4157"/>
    <w:multiLevelType w:val="hybridMultilevel"/>
    <w:tmpl w:val="E43EA6AE"/>
    <w:lvl w:ilvl="0" w:tplc="04160001">
      <w:start w:val="1"/>
      <w:numFmt w:val="bullet"/>
      <w:lvlText w:val=""/>
      <w:lvlJc w:val="left"/>
      <w:pPr>
        <w:ind w:left="1792" w:hanging="360"/>
      </w:pPr>
      <w:rPr>
        <w:rFonts w:ascii="Symbol" w:hAnsi="Symbol" w:hint="default"/>
      </w:rPr>
    </w:lvl>
    <w:lvl w:ilvl="1" w:tplc="04160003" w:tentative="1">
      <w:start w:val="1"/>
      <w:numFmt w:val="bullet"/>
      <w:lvlText w:val="o"/>
      <w:lvlJc w:val="left"/>
      <w:pPr>
        <w:ind w:left="2512" w:hanging="360"/>
      </w:pPr>
      <w:rPr>
        <w:rFonts w:ascii="Courier New" w:hAnsi="Courier New" w:cs="Courier New" w:hint="default"/>
      </w:rPr>
    </w:lvl>
    <w:lvl w:ilvl="2" w:tplc="04160005" w:tentative="1">
      <w:start w:val="1"/>
      <w:numFmt w:val="bullet"/>
      <w:lvlText w:val=""/>
      <w:lvlJc w:val="left"/>
      <w:pPr>
        <w:ind w:left="3232" w:hanging="360"/>
      </w:pPr>
      <w:rPr>
        <w:rFonts w:ascii="Wingdings" w:hAnsi="Wingdings" w:hint="default"/>
      </w:rPr>
    </w:lvl>
    <w:lvl w:ilvl="3" w:tplc="04160001" w:tentative="1">
      <w:start w:val="1"/>
      <w:numFmt w:val="bullet"/>
      <w:lvlText w:val=""/>
      <w:lvlJc w:val="left"/>
      <w:pPr>
        <w:ind w:left="3952" w:hanging="360"/>
      </w:pPr>
      <w:rPr>
        <w:rFonts w:ascii="Symbol" w:hAnsi="Symbol" w:hint="default"/>
      </w:rPr>
    </w:lvl>
    <w:lvl w:ilvl="4" w:tplc="04160003" w:tentative="1">
      <w:start w:val="1"/>
      <w:numFmt w:val="bullet"/>
      <w:lvlText w:val="o"/>
      <w:lvlJc w:val="left"/>
      <w:pPr>
        <w:ind w:left="4672" w:hanging="360"/>
      </w:pPr>
      <w:rPr>
        <w:rFonts w:ascii="Courier New" w:hAnsi="Courier New" w:cs="Courier New" w:hint="default"/>
      </w:rPr>
    </w:lvl>
    <w:lvl w:ilvl="5" w:tplc="04160005" w:tentative="1">
      <w:start w:val="1"/>
      <w:numFmt w:val="bullet"/>
      <w:lvlText w:val=""/>
      <w:lvlJc w:val="left"/>
      <w:pPr>
        <w:ind w:left="5392" w:hanging="360"/>
      </w:pPr>
      <w:rPr>
        <w:rFonts w:ascii="Wingdings" w:hAnsi="Wingdings" w:hint="default"/>
      </w:rPr>
    </w:lvl>
    <w:lvl w:ilvl="6" w:tplc="04160001" w:tentative="1">
      <w:start w:val="1"/>
      <w:numFmt w:val="bullet"/>
      <w:lvlText w:val=""/>
      <w:lvlJc w:val="left"/>
      <w:pPr>
        <w:ind w:left="6112" w:hanging="360"/>
      </w:pPr>
      <w:rPr>
        <w:rFonts w:ascii="Symbol" w:hAnsi="Symbol" w:hint="default"/>
      </w:rPr>
    </w:lvl>
    <w:lvl w:ilvl="7" w:tplc="04160003" w:tentative="1">
      <w:start w:val="1"/>
      <w:numFmt w:val="bullet"/>
      <w:lvlText w:val="o"/>
      <w:lvlJc w:val="left"/>
      <w:pPr>
        <w:ind w:left="6832" w:hanging="360"/>
      </w:pPr>
      <w:rPr>
        <w:rFonts w:ascii="Courier New" w:hAnsi="Courier New" w:cs="Courier New" w:hint="default"/>
      </w:rPr>
    </w:lvl>
    <w:lvl w:ilvl="8" w:tplc="04160005" w:tentative="1">
      <w:start w:val="1"/>
      <w:numFmt w:val="bullet"/>
      <w:lvlText w:val=""/>
      <w:lvlJc w:val="left"/>
      <w:pPr>
        <w:ind w:left="7552" w:hanging="360"/>
      </w:pPr>
      <w:rPr>
        <w:rFonts w:ascii="Wingdings" w:hAnsi="Wingdings" w:hint="default"/>
      </w:rPr>
    </w:lvl>
  </w:abstractNum>
  <w:num w:numId="1" w16cid:durableId="1637491363">
    <w:abstractNumId w:val="0"/>
  </w:num>
  <w:num w:numId="2" w16cid:durableId="1413771716">
    <w:abstractNumId w:val="0"/>
  </w:num>
  <w:num w:numId="3" w16cid:durableId="2127120946">
    <w:abstractNumId w:val="0"/>
  </w:num>
  <w:num w:numId="4" w16cid:durableId="1614438981">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121816">
    <w:abstractNumId w:val="0"/>
  </w:num>
  <w:num w:numId="6" w16cid:durableId="49014719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1E3"/>
    <w:rsid w:val="00002385"/>
    <w:rsid w:val="00011F6F"/>
    <w:rsid w:val="00011F86"/>
    <w:rsid w:val="000244C7"/>
    <w:rsid w:val="000272FD"/>
    <w:rsid w:val="00032A1C"/>
    <w:rsid w:val="000373C3"/>
    <w:rsid w:val="000438CE"/>
    <w:rsid w:val="00043DB9"/>
    <w:rsid w:val="00044A56"/>
    <w:rsid w:val="000477D1"/>
    <w:rsid w:val="00054DFD"/>
    <w:rsid w:val="00060528"/>
    <w:rsid w:val="00064B37"/>
    <w:rsid w:val="00066323"/>
    <w:rsid w:val="000671B8"/>
    <w:rsid w:val="0007077A"/>
    <w:rsid w:val="00075176"/>
    <w:rsid w:val="000755E8"/>
    <w:rsid w:val="00076D97"/>
    <w:rsid w:val="000843C7"/>
    <w:rsid w:val="0009144F"/>
    <w:rsid w:val="00094642"/>
    <w:rsid w:val="000969C1"/>
    <w:rsid w:val="00097278"/>
    <w:rsid w:val="000A3708"/>
    <w:rsid w:val="000A5238"/>
    <w:rsid w:val="000A6DC2"/>
    <w:rsid w:val="000A7909"/>
    <w:rsid w:val="000A7A14"/>
    <w:rsid w:val="000A7DD2"/>
    <w:rsid w:val="000B0FF7"/>
    <w:rsid w:val="000B24D6"/>
    <w:rsid w:val="000B48D7"/>
    <w:rsid w:val="000B51A3"/>
    <w:rsid w:val="000B6F99"/>
    <w:rsid w:val="000B7B55"/>
    <w:rsid w:val="000B7DB2"/>
    <w:rsid w:val="000C1D4B"/>
    <w:rsid w:val="000C5356"/>
    <w:rsid w:val="000D79BD"/>
    <w:rsid w:val="000E362C"/>
    <w:rsid w:val="000E3B39"/>
    <w:rsid w:val="000E655A"/>
    <w:rsid w:val="000E79B2"/>
    <w:rsid w:val="000F22F8"/>
    <w:rsid w:val="000F7088"/>
    <w:rsid w:val="000F71CE"/>
    <w:rsid w:val="00100A05"/>
    <w:rsid w:val="00100CA5"/>
    <w:rsid w:val="00101160"/>
    <w:rsid w:val="001038AE"/>
    <w:rsid w:val="001047E3"/>
    <w:rsid w:val="00104AD4"/>
    <w:rsid w:val="001216C2"/>
    <w:rsid w:val="00122327"/>
    <w:rsid w:val="00125867"/>
    <w:rsid w:val="00135D26"/>
    <w:rsid w:val="001450BB"/>
    <w:rsid w:val="0014535D"/>
    <w:rsid w:val="00146831"/>
    <w:rsid w:val="001478C3"/>
    <w:rsid w:val="001549DE"/>
    <w:rsid w:val="00154A7A"/>
    <w:rsid w:val="00155C0F"/>
    <w:rsid w:val="00156C1D"/>
    <w:rsid w:val="001570A7"/>
    <w:rsid w:val="00160BDD"/>
    <w:rsid w:val="00161EDA"/>
    <w:rsid w:val="00166D17"/>
    <w:rsid w:val="001670AB"/>
    <w:rsid w:val="00172328"/>
    <w:rsid w:val="0018343A"/>
    <w:rsid w:val="00184ECA"/>
    <w:rsid w:val="00186EBC"/>
    <w:rsid w:val="0019234E"/>
    <w:rsid w:val="001935E0"/>
    <w:rsid w:val="0019422B"/>
    <w:rsid w:val="00194D86"/>
    <w:rsid w:val="00196E7A"/>
    <w:rsid w:val="001A03A4"/>
    <w:rsid w:val="001A2930"/>
    <w:rsid w:val="001A4D50"/>
    <w:rsid w:val="001A563A"/>
    <w:rsid w:val="001A6D95"/>
    <w:rsid w:val="001B51F7"/>
    <w:rsid w:val="001B6CB1"/>
    <w:rsid w:val="001B77A7"/>
    <w:rsid w:val="001C1CC7"/>
    <w:rsid w:val="001C211D"/>
    <w:rsid w:val="001C6709"/>
    <w:rsid w:val="001C7BF6"/>
    <w:rsid w:val="001D029A"/>
    <w:rsid w:val="001D2C23"/>
    <w:rsid w:val="001D4A2F"/>
    <w:rsid w:val="001D6269"/>
    <w:rsid w:val="001E0DB8"/>
    <w:rsid w:val="001E1720"/>
    <w:rsid w:val="001E1C41"/>
    <w:rsid w:val="001E29A3"/>
    <w:rsid w:val="001E3C48"/>
    <w:rsid w:val="001E4686"/>
    <w:rsid w:val="001F07CB"/>
    <w:rsid w:val="001F1A53"/>
    <w:rsid w:val="001F38F4"/>
    <w:rsid w:val="001F4BE2"/>
    <w:rsid w:val="001F63FB"/>
    <w:rsid w:val="0020190F"/>
    <w:rsid w:val="00201E7C"/>
    <w:rsid w:val="002042ED"/>
    <w:rsid w:val="00206410"/>
    <w:rsid w:val="002076D1"/>
    <w:rsid w:val="0021630E"/>
    <w:rsid w:val="00223BB6"/>
    <w:rsid w:val="00227E5A"/>
    <w:rsid w:val="00232D01"/>
    <w:rsid w:val="002414FB"/>
    <w:rsid w:val="00241C0C"/>
    <w:rsid w:val="0024410A"/>
    <w:rsid w:val="00244224"/>
    <w:rsid w:val="00247A3E"/>
    <w:rsid w:val="00250532"/>
    <w:rsid w:val="00250E99"/>
    <w:rsid w:val="00256A84"/>
    <w:rsid w:val="00257A9B"/>
    <w:rsid w:val="00263D5B"/>
    <w:rsid w:val="00271CF4"/>
    <w:rsid w:val="00276364"/>
    <w:rsid w:val="002822A2"/>
    <w:rsid w:val="00285336"/>
    <w:rsid w:val="00285C51"/>
    <w:rsid w:val="00286036"/>
    <w:rsid w:val="00286A74"/>
    <w:rsid w:val="002872F9"/>
    <w:rsid w:val="00291A13"/>
    <w:rsid w:val="002A367B"/>
    <w:rsid w:val="002A4A63"/>
    <w:rsid w:val="002A5FB7"/>
    <w:rsid w:val="002B0CBB"/>
    <w:rsid w:val="002B1174"/>
    <w:rsid w:val="002B1DB4"/>
    <w:rsid w:val="002B3D27"/>
    <w:rsid w:val="002B791A"/>
    <w:rsid w:val="002C2B35"/>
    <w:rsid w:val="002D2689"/>
    <w:rsid w:val="002E1321"/>
    <w:rsid w:val="002E36FF"/>
    <w:rsid w:val="002E5C13"/>
    <w:rsid w:val="002F316E"/>
    <w:rsid w:val="002F3B4F"/>
    <w:rsid w:val="002F5027"/>
    <w:rsid w:val="002F5682"/>
    <w:rsid w:val="002F6B27"/>
    <w:rsid w:val="002F78A9"/>
    <w:rsid w:val="002F78FE"/>
    <w:rsid w:val="003017B4"/>
    <w:rsid w:val="00302F2F"/>
    <w:rsid w:val="00305EB3"/>
    <w:rsid w:val="0030730B"/>
    <w:rsid w:val="00307E84"/>
    <w:rsid w:val="00310CD4"/>
    <w:rsid w:val="003113CA"/>
    <w:rsid w:val="003140C3"/>
    <w:rsid w:val="00314BEC"/>
    <w:rsid w:val="00320E01"/>
    <w:rsid w:val="003239A6"/>
    <w:rsid w:val="00324825"/>
    <w:rsid w:val="0033341B"/>
    <w:rsid w:val="003338F1"/>
    <w:rsid w:val="00335590"/>
    <w:rsid w:val="0033782D"/>
    <w:rsid w:val="003472A1"/>
    <w:rsid w:val="00351640"/>
    <w:rsid w:val="00351F5C"/>
    <w:rsid w:val="00357944"/>
    <w:rsid w:val="00362084"/>
    <w:rsid w:val="00362640"/>
    <w:rsid w:val="00366AF5"/>
    <w:rsid w:val="00367AF8"/>
    <w:rsid w:val="00367FA6"/>
    <w:rsid w:val="0037120B"/>
    <w:rsid w:val="003729D5"/>
    <w:rsid w:val="00373D63"/>
    <w:rsid w:val="003743D8"/>
    <w:rsid w:val="00375142"/>
    <w:rsid w:val="0038365B"/>
    <w:rsid w:val="00387E5D"/>
    <w:rsid w:val="003948B2"/>
    <w:rsid w:val="003A0C7B"/>
    <w:rsid w:val="003A2FBB"/>
    <w:rsid w:val="003A4D22"/>
    <w:rsid w:val="003B516C"/>
    <w:rsid w:val="003C00D1"/>
    <w:rsid w:val="003C54E9"/>
    <w:rsid w:val="003C6E70"/>
    <w:rsid w:val="003D00BC"/>
    <w:rsid w:val="003D10E7"/>
    <w:rsid w:val="003D4200"/>
    <w:rsid w:val="003D659D"/>
    <w:rsid w:val="003D7C32"/>
    <w:rsid w:val="003E7046"/>
    <w:rsid w:val="003F04C9"/>
    <w:rsid w:val="003F4729"/>
    <w:rsid w:val="003F67EC"/>
    <w:rsid w:val="00400A97"/>
    <w:rsid w:val="004016FB"/>
    <w:rsid w:val="0040543C"/>
    <w:rsid w:val="004067E7"/>
    <w:rsid w:val="0040767D"/>
    <w:rsid w:val="00411766"/>
    <w:rsid w:val="00413002"/>
    <w:rsid w:val="00414845"/>
    <w:rsid w:val="004162FB"/>
    <w:rsid w:val="00416ADC"/>
    <w:rsid w:val="0041721A"/>
    <w:rsid w:val="0042020A"/>
    <w:rsid w:val="00421504"/>
    <w:rsid w:val="0042560B"/>
    <w:rsid w:val="00425EA5"/>
    <w:rsid w:val="004261C8"/>
    <w:rsid w:val="00426467"/>
    <w:rsid w:val="00431A68"/>
    <w:rsid w:val="00446A58"/>
    <w:rsid w:val="0044736A"/>
    <w:rsid w:val="004518BE"/>
    <w:rsid w:val="00453537"/>
    <w:rsid w:val="00455242"/>
    <w:rsid w:val="0045556C"/>
    <w:rsid w:val="00456833"/>
    <w:rsid w:val="00456B8E"/>
    <w:rsid w:val="00461E91"/>
    <w:rsid w:val="00463FF9"/>
    <w:rsid w:val="0046516E"/>
    <w:rsid w:val="00471088"/>
    <w:rsid w:val="00474367"/>
    <w:rsid w:val="00474423"/>
    <w:rsid w:val="00490D04"/>
    <w:rsid w:val="00493444"/>
    <w:rsid w:val="00496B65"/>
    <w:rsid w:val="004A0B63"/>
    <w:rsid w:val="004A0BA2"/>
    <w:rsid w:val="004A2FF0"/>
    <w:rsid w:val="004A4458"/>
    <w:rsid w:val="004A4F65"/>
    <w:rsid w:val="004A4F98"/>
    <w:rsid w:val="004A67DB"/>
    <w:rsid w:val="004B227B"/>
    <w:rsid w:val="004B3F90"/>
    <w:rsid w:val="004B7075"/>
    <w:rsid w:val="004C1378"/>
    <w:rsid w:val="004C1CB5"/>
    <w:rsid w:val="004C3F90"/>
    <w:rsid w:val="004D2532"/>
    <w:rsid w:val="004D5707"/>
    <w:rsid w:val="004D5AC5"/>
    <w:rsid w:val="004D5C36"/>
    <w:rsid w:val="004D72B4"/>
    <w:rsid w:val="004E060B"/>
    <w:rsid w:val="004E07AC"/>
    <w:rsid w:val="004E2B87"/>
    <w:rsid w:val="004E2CC1"/>
    <w:rsid w:val="004E4653"/>
    <w:rsid w:val="004F0EB3"/>
    <w:rsid w:val="004F12EE"/>
    <w:rsid w:val="004F3D63"/>
    <w:rsid w:val="004F4A08"/>
    <w:rsid w:val="00502B3A"/>
    <w:rsid w:val="005044D0"/>
    <w:rsid w:val="00505485"/>
    <w:rsid w:val="00512CDC"/>
    <w:rsid w:val="00517582"/>
    <w:rsid w:val="00517CF9"/>
    <w:rsid w:val="00523697"/>
    <w:rsid w:val="00523C82"/>
    <w:rsid w:val="00523D8B"/>
    <w:rsid w:val="005245FF"/>
    <w:rsid w:val="00525F06"/>
    <w:rsid w:val="005335E1"/>
    <w:rsid w:val="00536ACD"/>
    <w:rsid w:val="00537717"/>
    <w:rsid w:val="005379DA"/>
    <w:rsid w:val="00540EBC"/>
    <w:rsid w:val="00542919"/>
    <w:rsid w:val="00542F99"/>
    <w:rsid w:val="00543193"/>
    <w:rsid w:val="00543888"/>
    <w:rsid w:val="0054418F"/>
    <w:rsid w:val="00544BF6"/>
    <w:rsid w:val="00546767"/>
    <w:rsid w:val="005467B9"/>
    <w:rsid w:val="00546F13"/>
    <w:rsid w:val="00547410"/>
    <w:rsid w:val="00550E21"/>
    <w:rsid w:val="00557ECC"/>
    <w:rsid w:val="00562880"/>
    <w:rsid w:val="0056530D"/>
    <w:rsid w:val="00571527"/>
    <w:rsid w:val="0057359E"/>
    <w:rsid w:val="0057384A"/>
    <w:rsid w:val="00573FD5"/>
    <w:rsid w:val="00574724"/>
    <w:rsid w:val="00576A2C"/>
    <w:rsid w:val="0058056E"/>
    <w:rsid w:val="005817FD"/>
    <w:rsid w:val="005844E9"/>
    <w:rsid w:val="0058473F"/>
    <w:rsid w:val="00584CBF"/>
    <w:rsid w:val="005913AF"/>
    <w:rsid w:val="005945BB"/>
    <w:rsid w:val="005948BA"/>
    <w:rsid w:val="0059678B"/>
    <w:rsid w:val="0059727F"/>
    <w:rsid w:val="005A12D6"/>
    <w:rsid w:val="005A32B2"/>
    <w:rsid w:val="005A5BBC"/>
    <w:rsid w:val="005A6F30"/>
    <w:rsid w:val="005B16A4"/>
    <w:rsid w:val="005B284F"/>
    <w:rsid w:val="005C35B8"/>
    <w:rsid w:val="005C4C72"/>
    <w:rsid w:val="005C685E"/>
    <w:rsid w:val="005D0F96"/>
    <w:rsid w:val="005D2850"/>
    <w:rsid w:val="005D4304"/>
    <w:rsid w:val="005D49D8"/>
    <w:rsid w:val="005D6627"/>
    <w:rsid w:val="005E09F7"/>
    <w:rsid w:val="005F12C8"/>
    <w:rsid w:val="005F585E"/>
    <w:rsid w:val="005F5D0A"/>
    <w:rsid w:val="005F67A2"/>
    <w:rsid w:val="006015BE"/>
    <w:rsid w:val="00605363"/>
    <w:rsid w:val="0060614D"/>
    <w:rsid w:val="00611ABC"/>
    <w:rsid w:val="006123F5"/>
    <w:rsid w:val="006127DA"/>
    <w:rsid w:val="006177DD"/>
    <w:rsid w:val="0062525E"/>
    <w:rsid w:val="0062746E"/>
    <w:rsid w:val="0063075A"/>
    <w:rsid w:val="00633C19"/>
    <w:rsid w:val="00635BBB"/>
    <w:rsid w:val="00642B65"/>
    <w:rsid w:val="00644984"/>
    <w:rsid w:val="0065313B"/>
    <w:rsid w:val="0065402D"/>
    <w:rsid w:val="00657963"/>
    <w:rsid w:val="00665569"/>
    <w:rsid w:val="006669E4"/>
    <w:rsid w:val="0067215D"/>
    <w:rsid w:val="00683458"/>
    <w:rsid w:val="00684F49"/>
    <w:rsid w:val="006869F5"/>
    <w:rsid w:val="00686DE2"/>
    <w:rsid w:val="00693618"/>
    <w:rsid w:val="00694A56"/>
    <w:rsid w:val="0069601F"/>
    <w:rsid w:val="006B16F1"/>
    <w:rsid w:val="006B4FB2"/>
    <w:rsid w:val="006B72E0"/>
    <w:rsid w:val="006B7656"/>
    <w:rsid w:val="006C6B9D"/>
    <w:rsid w:val="006D1717"/>
    <w:rsid w:val="006E1C26"/>
    <w:rsid w:val="006E433C"/>
    <w:rsid w:val="006E4686"/>
    <w:rsid w:val="006E666C"/>
    <w:rsid w:val="006E6EE2"/>
    <w:rsid w:val="006E6F9F"/>
    <w:rsid w:val="006F1123"/>
    <w:rsid w:val="006F11FC"/>
    <w:rsid w:val="006F2FF4"/>
    <w:rsid w:val="00702094"/>
    <w:rsid w:val="00702182"/>
    <w:rsid w:val="00704134"/>
    <w:rsid w:val="00704630"/>
    <w:rsid w:val="00704EA8"/>
    <w:rsid w:val="007101D9"/>
    <w:rsid w:val="00711360"/>
    <w:rsid w:val="00711911"/>
    <w:rsid w:val="00714E4E"/>
    <w:rsid w:val="007213FE"/>
    <w:rsid w:val="0073140B"/>
    <w:rsid w:val="007318B7"/>
    <w:rsid w:val="00735766"/>
    <w:rsid w:val="007365C0"/>
    <w:rsid w:val="00740405"/>
    <w:rsid w:val="007502C7"/>
    <w:rsid w:val="00751191"/>
    <w:rsid w:val="007521F2"/>
    <w:rsid w:val="00755287"/>
    <w:rsid w:val="00755D72"/>
    <w:rsid w:val="00756633"/>
    <w:rsid w:val="00762872"/>
    <w:rsid w:val="00764D30"/>
    <w:rsid w:val="00771788"/>
    <w:rsid w:val="00780C02"/>
    <w:rsid w:val="00780C7D"/>
    <w:rsid w:val="0078277C"/>
    <w:rsid w:val="0078558E"/>
    <w:rsid w:val="00785D48"/>
    <w:rsid w:val="0078734C"/>
    <w:rsid w:val="007903A2"/>
    <w:rsid w:val="007939C7"/>
    <w:rsid w:val="00794590"/>
    <w:rsid w:val="0079605B"/>
    <w:rsid w:val="007976AC"/>
    <w:rsid w:val="0079786C"/>
    <w:rsid w:val="007A2592"/>
    <w:rsid w:val="007A4EF2"/>
    <w:rsid w:val="007B574F"/>
    <w:rsid w:val="007C2B6D"/>
    <w:rsid w:val="007C3751"/>
    <w:rsid w:val="007C3815"/>
    <w:rsid w:val="007C51FD"/>
    <w:rsid w:val="007D3908"/>
    <w:rsid w:val="007D5672"/>
    <w:rsid w:val="007D5EFE"/>
    <w:rsid w:val="007D6276"/>
    <w:rsid w:val="007E7E38"/>
    <w:rsid w:val="007F1A08"/>
    <w:rsid w:val="007F30DF"/>
    <w:rsid w:val="007F4519"/>
    <w:rsid w:val="007F4D0D"/>
    <w:rsid w:val="007F5FA7"/>
    <w:rsid w:val="007F673D"/>
    <w:rsid w:val="007F7AAB"/>
    <w:rsid w:val="00804443"/>
    <w:rsid w:val="00815ED2"/>
    <w:rsid w:val="008226F4"/>
    <w:rsid w:val="00822904"/>
    <w:rsid w:val="00823FFA"/>
    <w:rsid w:val="00827947"/>
    <w:rsid w:val="008279CE"/>
    <w:rsid w:val="00827D80"/>
    <w:rsid w:val="00830E0A"/>
    <w:rsid w:val="008330E5"/>
    <w:rsid w:val="00833C64"/>
    <w:rsid w:val="00835C04"/>
    <w:rsid w:val="0084043B"/>
    <w:rsid w:val="008414EF"/>
    <w:rsid w:val="0084195E"/>
    <w:rsid w:val="00843661"/>
    <w:rsid w:val="00844C18"/>
    <w:rsid w:val="00844C6F"/>
    <w:rsid w:val="00856580"/>
    <w:rsid w:val="00856B49"/>
    <w:rsid w:val="00862F3A"/>
    <w:rsid w:val="0087650A"/>
    <w:rsid w:val="00880328"/>
    <w:rsid w:val="00881143"/>
    <w:rsid w:val="008841C9"/>
    <w:rsid w:val="00884AFC"/>
    <w:rsid w:val="00891F0A"/>
    <w:rsid w:val="00892C1F"/>
    <w:rsid w:val="0089399A"/>
    <w:rsid w:val="00893F96"/>
    <w:rsid w:val="0089728E"/>
    <w:rsid w:val="008A1123"/>
    <w:rsid w:val="008A24A8"/>
    <w:rsid w:val="008A44D8"/>
    <w:rsid w:val="008A572F"/>
    <w:rsid w:val="008B1CBB"/>
    <w:rsid w:val="008B64FC"/>
    <w:rsid w:val="008C1D4B"/>
    <w:rsid w:val="008C24A3"/>
    <w:rsid w:val="008C2DDA"/>
    <w:rsid w:val="008C7EDD"/>
    <w:rsid w:val="008D231C"/>
    <w:rsid w:val="008D4F6F"/>
    <w:rsid w:val="008D573F"/>
    <w:rsid w:val="008D6BF6"/>
    <w:rsid w:val="008D7105"/>
    <w:rsid w:val="008D741D"/>
    <w:rsid w:val="008D7B77"/>
    <w:rsid w:val="008D7F9C"/>
    <w:rsid w:val="008E0641"/>
    <w:rsid w:val="008E065B"/>
    <w:rsid w:val="008E07E1"/>
    <w:rsid w:val="008E1C2E"/>
    <w:rsid w:val="008E1FE3"/>
    <w:rsid w:val="008E20AF"/>
    <w:rsid w:val="008E51BD"/>
    <w:rsid w:val="008E5BCD"/>
    <w:rsid w:val="008F1E3C"/>
    <w:rsid w:val="008F5CE9"/>
    <w:rsid w:val="008F5F56"/>
    <w:rsid w:val="00901C2E"/>
    <w:rsid w:val="00902B3F"/>
    <w:rsid w:val="00906196"/>
    <w:rsid w:val="00910762"/>
    <w:rsid w:val="009118A2"/>
    <w:rsid w:val="00915894"/>
    <w:rsid w:val="009274BB"/>
    <w:rsid w:val="00931672"/>
    <w:rsid w:val="00932995"/>
    <w:rsid w:val="00936214"/>
    <w:rsid w:val="00936F55"/>
    <w:rsid w:val="009416DA"/>
    <w:rsid w:val="00942C25"/>
    <w:rsid w:val="00942FA3"/>
    <w:rsid w:val="0094382D"/>
    <w:rsid w:val="009457C8"/>
    <w:rsid w:val="0095133C"/>
    <w:rsid w:val="0095273C"/>
    <w:rsid w:val="00954FD6"/>
    <w:rsid w:val="009556B7"/>
    <w:rsid w:val="009560BE"/>
    <w:rsid w:val="0096064D"/>
    <w:rsid w:val="00963B05"/>
    <w:rsid w:val="009817A4"/>
    <w:rsid w:val="009841FD"/>
    <w:rsid w:val="009856E4"/>
    <w:rsid w:val="009868EC"/>
    <w:rsid w:val="00990585"/>
    <w:rsid w:val="009914A3"/>
    <w:rsid w:val="00993EBC"/>
    <w:rsid w:val="00994AD3"/>
    <w:rsid w:val="009A312C"/>
    <w:rsid w:val="009A4216"/>
    <w:rsid w:val="009A5EBB"/>
    <w:rsid w:val="009A63E6"/>
    <w:rsid w:val="009A73B3"/>
    <w:rsid w:val="009B2A55"/>
    <w:rsid w:val="009B335A"/>
    <w:rsid w:val="009C00D6"/>
    <w:rsid w:val="009C3444"/>
    <w:rsid w:val="009C5436"/>
    <w:rsid w:val="009D031B"/>
    <w:rsid w:val="009D081A"/>
    <w:rsid w:val="009D3FE8"/>
    <w:rsid w:val="009D54FD"/>
    <w:rsid w:val="009D5753"/>
    <w:rsid w:val="009E44AD"/>
    <w:rsid w:val="00A019A6"/>
    <w:rsid w:val="00A0257B"/>
    <w:rsid w:val="00A07FDD"/>
    <w:rsid w:val="00A10FB3"/>
    <w:rsid w:val="00A1153A"/>
    <w:rsid w:val="00A11B43"/>
    <w:rsid w:val="00A142B9"/>
    <w:rsid w:val="00A143E5"/>
    <w:rsid w:val="00A22649"/>
    <w:rsid w:val="00A2320B"/>
    <w:rsid w:val="00A254E0"/>
    <w:rsid w:val="00A2743D"/>
    <w:rsid w:val="00A31D5B"/>
    <w:rsid w:val="00A32D0A"/>
    <w:rsid w:val="00A34298"/>
    <w:rsid w:val="00A3543A"/>
    <w:rsid w:val="00A358A0"/>
    <w:rsid w:val="00A36411"/>
    <w:rsid w:val="00A41AFD"/>
    <w:rsid w:val="00A44326"/>
    <w:rsid w:val="00A45C14"/>
    <w:rsid w:val="00A55BD5"/>
    <w:rsid w:val="00A56049"/>
    <w:rsid w:val="00A56484"/>
    <w:rsid w:val="00A60252"/>
    <w:rsid w:val="00A61B9F"/>
    <w:rsid w:val="00A670B5"/>
    <w:rsid w:val="00A7157F"/>
    <w:rsid w:val="00A80B67"/>
    <w:rsid w:val="00A82EC2"/>
    <w:rsid w:val="00A87F12"/>
    <w:rsid w:val="00A95348"/>
    <w:rsid w:val="00AA293F"/>
    <w:rsid w:val="00AA499D"/>
    <w:rsid w:val="00AA4E6C"/>
    <w:rsid w:val="00AA7E28"/>
    <w:rsid w:val="00AB12C0"/>
    <w:rsid w:val="00AB1F63"/>
    <w:rsid w:val="00AB4F7D"/>
    <w:rsid w:val="00AB621D"/>
    <w:rsid w:val="00AC3878"/>
    <w:rsid w:val="00AC5203"/>
    <w:rsid w:val="00AC5EB7"/>
    <w:rsid w:val="00AD3839"/>
    <w:rsid w:val="00AF2D52"/>
    <w:rsid w:val="00B01BBC"/>
    <w:rsid w:val="00B029D6"/>
    <w:rsid w:val="00B02CD4"/>
    <w:rsid w:val="00B05B52"/>
    <w:rsid w:val="00B20987"/>
    <w:rsid w:val="00B22438"/>
    <w:rsid w:val="00B23ABB"/>
    <w:rsid w:val="00B24EE6"/>
    <w:rsid w:val="00B315C2"/>
    <w:rsid w:val="00B35C2D"/>
    <w:rsid w:val="00B411D5"/>
    <w:rsid w:val="00B4459E"/>
    <w:rsid w:val="00B508AE"/>
    <w:rsid w:val="00B5309A"/>
    <w:rsid w:val="00B54C36"/>
    <w:rsid w:val="00B56DD7"/>
    <w:rsid w:val="00B579E9"/>
    <w:rsid w:val="00B61C38"/>
    <w:rsid w:val="00B62025"/>
    <w:rsid w:val="00B633C2"/>
    <w:rsid w:val="00B65E9B"/>
    <w:rsid w:val="00B6643B"/>
    <w:rsid w:val="00B727B5"/>
    <w:rsid w:val="00B81133"/>
    <w:rsid w:val="00B817C6"/>
    <w:rsid w:val="00B8554C"/>
    <w:rsid w:val="00B8778C"/>
    <w:rsid w:val="00B960E2"/>
    <w:rsid w:val="00B9717E"/>
    <w:rsid w:val="00BB0E00"/>
    <w:rsid w:val="00BB1133"/>
    <w:rsid w:val="00BB27CF"/>
    <w:rsid w:val="00BB36BB"/>
    <w:rsid w:val="00BB454C"/>
    <w:rsid w:val="00BB7D43"/>
    <w:rsid w:val="00BC1BB5"/>
    <w:rsid w:val="00BC5A35"/>
    <w:rsid w:val="00BC6E81"/>
    <w:rsid w:val="00BD01E0"/>
    <w:rsid w:val="00BD1BEE"/>
    <w:rsid w:val="00BD2146"/>
    <w:rsid w:val="00BD4106"/>
    <w:rsid w:val="00BD4CAF"/>
    <w:rsid w:val="00BD5686"/>
    <w:rsid w:val="00BD7E52"/>
    <w:rsid w:val="00BE42B7"/>
    <w:rsid w:val="00BE7713"/>
    <w:rsid w:val="00BF1734"/>
    <w:rsid w:val="00BF366A"/>
    <w:rsid w:val="00BF7797"/>
    <w:rsid w:val="00C0309F"/>
    <w:rsid w:val="00C04BC6"/>
    <w:rsid w:val="00C04E33"/>
    <w:rsid w:val="00C04E37"/>
    <w:rsid w:val="00C13D1C"/>
    <w:rsid w:val="00C14C36"/>
    <w:rsid w:val="00C1683E"/>
    <w:rsid w:val="00C223CC"/>
    <w:rsid w:val="00C23433"/>
    <w:rsid w:val="00C25F59"/>
    <w:rsid w:val="00C27A5C"/>
    <w:rsid w:val="00C335BE"/>
    <w:rsid w:val="00C40063"/>
    <w:rsid w:val="00C432D3"/>
    <w:rsid w:val="00C443CF"/>
    <w:rsid w:val="00C44B2A"/>
    <w:rsid w:val="00C50D7E"/>
    <w:rsid w:val="00C55A3D"/>
    <w:rsid w:val="00C56248"/>
    <w:rsid w:val="00C5748F"/>
    <w:rsid w:val="00C61802"/>
    <w:rsid w:val="00C63B9B"/>
    <w:rsid w:val="00C74635"/>
    <w:rsid w:val="00C772E0"/>
    <w:rsid w:val="00C801F6"/>
    <w:rsid w:val="00C81183"/>
    <w:rsid w:val="00C850A1"/>
    <w:rsid w:val="00C92B68"/>
    <w:rsid w:val="00C976A0"/>
    <w:rsid w:val="00CA12AE"/>
    <w:rsid w:val="00CA1881"/>
    <w:rsid w:val="00CA2312"/>
    <w:rsid w:val="00CA2DE5"/>
    <w:rsid w:val="00CA3441"/>
    <w:rsid w:val="00CA393D"/>
    <w:rsid w:val="00CA50D2"/>
    <w:rsid w:val="00CB18A1"/>
    <w:rsid w:val="00CB1D4D"/>
    <w:rsid w:val="00CB3935"/>
    <w:rsid w:val="00CB5642"/>
    <w:rsid w:val="00CC3244"/>
    <w:rsid w:val="00CC6854"/>
    <w:rsid w:val="00CD09AD"/>
    <w:rsid w:val="00CD4699"/>
    <w:rsid w:val="00CE05F2"/>
    <w:rsid w:val="00CE4923"/>
    <w:rsid w:val="00CE6324"/>
    <w:rsid w:val="00CF066A"/>
    <w:rsid w:val="00CF6985"/>
    <w:rsid w:val="00D06FBB"/>
    <w:rsid w:val="00D07BDC"/>
    <w:rsid w:val="00D13687"/>
    <w:rsid w:val="00D1661F"/>
    <w:rsid w:val="00D2048E"/>
    <w:rsid w:val="00D215F0"/>
    <w:rsid w:val="00D2405A"/>
    <w:rsid w:val="00D24563"/>
    <w:rsid w:val="00D2556E"/>
    <w:rsid w:val="00D259E1"/>
    <w:rsid w:val="00D2682B"/>
    <w:rsid w:val="00D314EE"/>
    <w:rsid w:val="00D31DE0"/>
    <w:rsid w:val="00D34008"/>
    <w:rsid w:val="00D361A8"/>
    <w:rsid w:val="00D47895"/>
    <w:rsid w:val="00D478F7"/>
    <w:rsid w:val="00D544A4"/>
    <w:rsid w:val="00D57E3E"/>
    <w:rsid w:val="00D6060C"/>
    <w:rsid w:val="00D6206C"/>
    <w:rsid w:val="00D66E3C"/>
    <w:rsid w:val="00D6791C"/>
    <w:rsid w:val="00D73BFF"/>
    <w:rsid w:val="00D7441F"/>
    <w:rsid w:val="00D7458B"/>
    <w:rsid w:val="00D761A1"/>
    <w:rsid w:val="00D8119F"/>
    <w:rsid w:val="00D83F87"/>
    <w:rsid w:val="00D849EE"/>
    <w:rsid w:val="00D84EC9"/>
    <w:rsid w:val="00D85BF4"/>
    <w:rsid w:val="00D8609B"/>
    <w:rsid w:val="00D8631B"/>
    <w:rsid w:val="00D93476"/>
    <w:rsid w:val="00D9546B"/>
    <w:rsid w:val="00DA5C06"/>
    <w:rsid w:val="00DA5C71"/>
    <w:rsid w:val="00DB1E5B"/>
    <w:rsid w:val="00DB2E05"/>
    <w:rsid w:val="00DB33F1"/>
    <w:rsid w:val="00DB6FE8"/>
    <w:rsid w:val="00DB75AF"/>
    <w:rsid w:val="00DC022B"/>
    <w:rsid w:val="00DC086C"/>
    <w:rsid w:val="00DC44DC"/>
    <w:rsid w:val="00DC595E"/>
    <w:rsid w:val="00DC7446"/>
    <w:rsid w:val="00DD0DAF"/>
    <w:rsid w:val="00DD45D7"/>
    <w:rsid w:val="00DD5039"/>
    <w:rsid w:val="00DD762B"/>
    <w:rsid w:val="00DD7885"/>
    <w:rsid w:val="00DD7AAB"/>
    <w:rsid w:val="00DE3810"/>
    <w:rsid w:val="00DE3DAD"/>
    <w:rsid w:val="00DE588A"/>
    <w:rsid w:val="00DE63A2"/>
    <w:rsid w:val="00DE7858"/>
    <w:rsid w:val="00DF03AC"/>
    <w:rsid w:val="00DF0DDE"/>
    <w:rsid w:val="00DF3718"/>
    <w:rsid w:val="00E04E39"/>
    <w:rsid w:val="00E05A0C"/>
    <w:rsid w:val="00E11864"/>
    <w:rsid w:val="00E11B3B"/>
    <w:rsid w:val="00E13E8D"/>
    <w:rsid w:val="00E150DD"/>
    <w:rsid w:val="00E16644"/>
    <w:rsid w:val="00E179D5"/>
    <w:rsid w:val="00E20F57"/>
    <w:rsid w:val="00E23CA9"/>
    <w:rsid w:val="00E25FFA"/>
    <w:rsid w:val="00E27745"/>
    <w:rsid w:val="00E27D6D"/>
    <w:rsid w:val="00E34ED1"/>
    <w:rsid w:val="00E357D2"/>
    <w:rsid w:val="00E35EE9"/>
    <w:rsid w:val="00E36C78"/>
    <w:rsid w:val="00E41C64"/>
    <w:rsid w:val="00E46625"/>
    <w:rsid w:val="00E47882"/>
    <w:rsid w:val="00E47AC5"/>
    <w:rsid w:val="00E50369"/>
    <w:rsid w:val="00E52CFE"/>
    <w:rsid w:val="00E5613D"/>
    <w:rsid w:val="00E62F42"/>
    <w:rsid w:val="00E651A9"/>
    <w:rsid w:val="00E74DA8"/>
    <w:rsid w:val="00E81162"/>
    <w:rsid w:val="00E851AF"/>
    <w:rsid w:val="00E85601"/>
    <w:rsid w:val="00E907F6"/>
    <w:rsid w:val="00E9374A"/>
    <w:rsid w:val="00E961AA"/>
    <w:rsid w:val="00E979B1"/>
    <w:rsid w:val="00EA0128"/>
    <w:rsid w:val="00EA2D7A"/>
    <w:rsid w:val="00EA4982"/>
    <w:rsid w:val="00EA527A"/>
    <w:rsid w:val="00EB0791"/>
    <w:rsid w:val="00EB172E"/>
    <w:rsid w:val="00EB1B2E"/>
    <w:rsid w:val="00EB204C"/>
    <w:rsid w:val="00EB32E0"/>
    <w:rsid w:val="00EB41E4"/>
    <w:rsid w:val="00EB72EB"/>
    <w:rsid w:val="00EC06C9"/>
    <w:rsid w:val="00EC0789"/>
    <w:rsid w:val="00EC746E"/>
    <w:rsid w:val="00ED105B"/>
    <w:rsid w:val="00ED2284"/>
    <w:rsid w:val="00ED3621"/>
    <w:rsid w:val="00ED3949"/>
    <w:rsid w:val="00ED4D94"/>
    <w:rsid w:val="00EE1120"/>
    <w:rsid w:val="00EE11F1"/>
    <w:rsid w:val="00EE1A5F"/>
    <w:rsid w:val="00EE289A"/>
    <w:rsid w:val="00EE3D6D"/>
    <w:rsid w:val="00EE62B0"/>
    <w:rsid w:val="00EF2FEE"/>
    <w:rsid w:val="00EF741C"/>
    <w:rsid w:val="00EF765F"/>
    <w:rsid w:val="00EF7C9F"/>
    <w:rsid w:val="00F00C44"/>
    <w:rsid w:val="00F0141A"/>
    <w:rsid w:val="00F0254C"/>
    <w:rsid w:val="00F0444E"/>
    <w:rsid w:val="00F06BB4"/>
    <w:rsid w:val="00F06D59"/>
    <w:rsid w:val="00F13552"/>
    <w:rsid w:val="00F16961"/>
    <w:rsid w:val="00F172C7"/>
    <w:rsid w:val="00F17C6E"/>
    <w:rsid w:val="00F22681"/>
    <w:rsid w:val="00F2630D"/>
    <w:rsid w:val="00F30545"/>
    <w:rsid w:val="00F30EEA"/>
    <w:rsid w:val="00F341C9"/>
    <w:rsid w:val="00F34784"/>
    <w:rsid w:val="00F36BC1"/>
    <w:rsid w:val="00F41277"/>
    <w:rsid w:val="00F4185B"/>
    <w:rsid w:val="00F41E2A"/>
    <w:rsid w:val="00F4351B"/>
    <w:rsid w:val="00F43B44"/>
    <w:rsid w:val="00F45169"/>
    <w:rsid w:val="00F47897"/>
    <w:rsid w:val="00F47CFB"/>
    <w:rsid w:val="00F5126F"/>
    <w:rsid w:val="00F519E0"/>
    <w:rsid w:val="00F51AC6"/>
    <w:rsid w:val="00F5248B"/>
    <w:rsid w:val="00F53323"/>
    <w:rsid w:val="00F541D3"/>
    <w:rsid w:val="00F542E9"/>
    <w:rsid w:val="00F54341"/>
    <w:rsid w:val="00F56476"/>
    <w:rsid w:val="00F56E73"/>
    <w:rsid w:val="00F57D61"/>
    <w:rsid w:val="00F57DD9"/>
    <w:rsid w:val="00F6002B"/>
    <w:rsid w:val="00F60F16"/>
    <w:rsid w:val="00F6299F"/>
    <w:rsid w:val="00F62B7B"/>
    <w:rsid w:val="00F62DE2"/>
    <w:rsid w:val="00F6439D"/>
    <w:rsid w:val="00F647E1"/>
    <w:rsid w:val="00F65822"/>
    <w:rsid w:val="00F710E8"/>
    <w:rsid w:val="00F74F7C"/>
    <w:rsid w:val="00F75052"/>
    <w:rsid w:val="00F75AA5"/>
    <w:rsid w:val="00F76F09"/>
    <w:rsid w:val="00F7723B"/>
    <w:rsid w:val="00F8046F"/>
    <w:rsid w:val="00F87578"/>
    <w:rsid w:val="00F87C26"/>
    <w:rsid w:val="00F92A21"/>
    <w:rsid w:val="00F92E3D"/>
    <w:rsid w:val="00FA2074"/>
    <w:rsid w:val="00FA4C24"/>
    <w:rsid w:val="00FA6527"/>
    <w:rsid w:val="00FA7E05"/>
    <w:rsid w:val="00FB27D8"/>
    <w:rsid w:val="00FB3DCE"/>
    <w:rsid w:val="00FB4E6C"/>
    <w:rsid w:val="00FB65E8"/>
    <w:rsid w:val="00FB74D2"/>
    <w:rsid w:val="00FC0B12"/>
    <w:rsid w:val="00FC60F3"/>
    <w:rsid w:val="00FC79F6"/>
    <w:rsid w:val="00FC7C1F"/>
    <w:rsid w:val="00FD0200"/>
    <w:rsid w:val="00FD18E4"/>
    <w:rsid w:val="00FD34AE"/>
    <w:rsid w:val="00FD4ADA"/>
    <w:rsid w:val="00FD51BE"/>
    <w:rsid w:val="00FD689F"/>
    <w:rsid w:val="00FE2A55"/>
    <w:rsid w:val="00FE49A3"/>
    <w:rsid w:val="00FE5F74"/>
    <w:rsid w:val="00FE6C6B"/>
    <w:rsid w:val="00FE71E3"/>
    <w:rsid w:val="00FE7DC0"/>
    <w:rsid w:val="00FF373D"/>
    <w:rsid w:val="00FF3DC1"/>
    <w:rsid w:val="00FF3F0A"/>
    <w:rsid w:val="00FF4094"/>
    <w:rsid w:val="00FF4432"/>
    <w:rsid w:val="00FF7B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A2CD3"/>
  <w15:chartTrackingRefBased/>
  <w15:docId w15:val="{A707D023-CE3C-4E9B-99B5-C60FDD19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1E3"/>
  </w:style>
  <w:style w:type="paragraph" w:styleId="Ttulo1">
    <w:name w:val="heading 1"/>
    <w:basedOn w:val="Normal"/>
    <w:next w:val="Normal"/>
    <w:link w:val="Ttulo1Char"/>
    <w:uiPriority w:val="9"/>
    <w:qFormat/>
    <w:rsid w:val="00FE71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902B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6">
    <w:name w:val="heading 6"/>
    <w:basedOn w:val="Normal"/>
    <w:next w:val="Normal"/>
    <w:link w:val="Ttulo6Char"/>
    <w:uiPriority w:val="9"/>
    <w:semiHidden/>
    <w:unhideWhenUsed/>
    <w:qFormat/>
    <w:rsid w:val="008E1FE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nhideWhenUsed/>
    <w:rsid w:val="00FE71E3"/>
    <w:rPr>
      <w:color w:val="000080"/>
      <w:u w:val="single"/>
    </w:rPr>
  </w:style>
  <w:style w:type="paragraph" w:styleId="Citao">
    <w:name w:val="Quote"/>
    <w:aliases w:val="TCU,Citação AGU"/>
    <w:basedOn w:val="Normal"/>
    <w:next w:val="Normal"/>
    <w:link w:val="CitaoChar"/>
    <w:uiPriority w:val="29"/>
    <w:qFormat/>
    <w:rsid w:val="00FE71E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uiPriority w:val="29"/>
    <w:rsid w:val="00FE71E3"/>
    <w:rPr>
      <w:rFonts w:ascii="Arial" w:eastAsia="Calibri" w:hAnsi="Arial" w:cs="Tahoma"/>
      <w:i/>
      <w:iCs/>
      <w:color w:val="000000"/>
      <w:sz w:val="20"/>
      <w:szCs w:val="24"/>
      <w:shd w:val="clear" w:color="auto" w:fill="FFFFCC"/>
    </w:rPr>
  </w:style>
  <w:style w:type="character" w:customStyle="1" w:styleId="Nivel1Char">
    <w:name w:val="Nivel1 Char"/>
    <w:basedOn w:val="Fontepargpadro"/>
    <w:link w:val="Nivel1"/>
    <w:locked/>
    <w:rsid w:val="00FE71E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FE71E3"/>
    <w:pPr>
      <w:numPr>
        <w:numId w:val="5"/>
      </w:numPr>
      <w:spacing w:before="480" w:after="120" w:line="276" w:lineRule="auto"/>
      <w:jc w:val="both"/>
    </w:pPr>
    <w:rPr>
      <w:rFonts w:ascii="Arial" w:hAnsi="Arial" w:cs="Arial"/>
      <w:b/>
      <w:color w:val="000000"/>
    </w:rPr>
  </w:style>
  <w:style w:type="paragraph" w:styleId="PargrafodaLista">
    <w:name w:val="List Paragraph"/>
    <w:basedOn w:val="Normal"/>
    <w:uiPriority w:val="34"/>
    <w:qFormat/>
    <w:rsid w:val="00FE71E3"/>
    <w:pPr>
      <w:ind w:left="720"/>
      <w:contextualSpacing/>
    </w:pPr>
  </w:style>
  <w:style w:type="paragraph" w:styleId="NormalWeb">
    <w:name w:val="Normal (Web)"/>
    <w:basedOn w:val="Normal"/>
    <w:uiPriority w:val="99"/>
    <w:unhideWhenUsed/>
    <w:rsid w:val="00FE71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FE71E3"/>
    <w:rPr>
      <w:rFonts w:asciiTheme="majorHAnsi" w:eastAsiaTheme="majorEastAsia" w:hAnsiTheme="majorHAnsi" w:cstheme="majorBidi"/>
      <w:color w:val="2F5496" w:themeColor="accent1" w:themeShade="BF"/>
      <w:sz w:val="32"/>
      <w:szCs w:val="32"/>
    </w:rPr>
  </w:style>
  <w:style w:type="paragraph" w:customStyle="1" w:styleId="SombreamentoMdio1-nfase31">
    <w:name w:val="Sombreamento Médio 1 - Ênfase 31"/>
    <w:basedOn w:val="Normal"/>
    <w:next w:val="Normal"/>
    <w:rsid w:val="00A45C1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A45C14"/>
    <w:rPr>
      <w:rFonts w:ascii="Arial" w:hAnsi="Arial" w:cs="Arial" w:hint="default"/>
      <w:strike w:val="0"/>
      <w:dstrike w:val="0"/>
      <w:sz w:val="24"/>
      <w:szCs w:val="24"/>
      <w:u w:val="none"/>
      <w:effect w:val="none"/>
    </w:rPr>
  </w:style>
  <w:style w:type="table" w:styleId="Tabelacomgrade">
    <w:name w:val="Table Grid"/>
    <w:basedOn w:val="Tabelanormal"/>
    <w:uiPriority w:val="39"/>
    <w:rsid w:val="00B53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42560B"/>
    <w:rPr>
      <w:b/>
      <w:bCs/>
    </w:rPr>
  </w:style>
  <w:style w:type="paragraph" w:customStyle="1" w:styleId="corpo">
    <w:name w:val="corpo"/>
    <w:basedOn w:val="Normal"/>
    <w:rsid w:val="00BB36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C81183"/>
    <w:rPr>
      <w:color w:val="605E5C"/>
      <w:shd w:val="clear" w:color="auto" w:fill="E1DFDD"/>
    </w:rPr>
  </w:style>
  <w:style w:type="character" w:styleId="Refdecomentrio">
    <w:name w:val="annotation reference"/>
    <w:basedOn w:val="Fontepargpadro"/>
    <w:uiPriority w:val="99"/>
    <w:unhideWhenUsed/>
    <w:qFormat/>
    <w:rsid w:val="00843661"/>
    <w:rPr>
      <w:sz w:val="16"/>
      <w:szCs w:val="16"/>
    </w:rPr>
  </w:style>
  <w:style w:type="paragraph" w:styleId="Textodecomentrio">
    <w:name w:val="annotation text"/>
    <w:basedOn w:val="Normal"/>
    <w:link w:val="TextodecomentrioChar"/>
    <w:uiPriority w:val="99"/>
    <w:unhideWhenUsed/>
    <w:qFormat/>
    <w:rsid w:val="00843661"/>
    <w:pPr>
      <w:spacing w:line="240" w:lineRule="auto"/>
    </w:pPr>
    <w:rPr>
      <w:sz w:val="20"/>
      <w:szCs w:val="20"/>
    </w:rPr>
  </w:style>
  <w:style w:type="character" w:customStyle="1" w:styleId="TextodecomentrioChar">
    <w:name w:val="Texto de comentário Char"/>
    <w:basedOn w:val="Fontepargpadro"/>
    <w:link w:val="Textodecomentrio"/>
    <w:uiPriority w:val="99"/>
    <w:rsid w:val="00843661"/>
    <w:rPr>
      <w:sz w:val="20"/>
      <w:szCs w:val="20"/>
    </w:rPr>
  </w:style>
  <w:style w:type="paragraph" w:styleId="Assuntodocomentrio">
    <w:name w:val="annotation subject"/>
    <w:basedOn w:val="Textodecomentrio"/>
    <w:next w:val="Textodecomentrio"/>
    <w:link w:val="AssuntodocomentrioChar"/>
    <w:uiPriority w:val="99"/>
    <w:semiHidden/>
    <w:unhideWhenUsed/>
    <w:rsid w:val="00843661"/>
    <w:rPr>
      <w:b/>
      <w:bCs/>
    </w:rPr>
  </w:style>
  <w:style w:type="character" w:customStyle="1" w:styleId="AssuntodocomentrioChar">
    <w:name w:val="Assunto do comentário Char"/>
    <w:basedOn w:val="TextodecomentrioChar"/>
    <w:link w:val="Assuntodocomentrio"/>
    <w:uiPriority w:val="99"/>
    <w:semiHidden/>
    <w:rsid w:val="00843661"/>
    <w:rPr>
      <w:b/>
      <w:bCs/>
      <w:sz w:val="20"/>
      <w:szCs w:val="20"/>
    </w:rPr>
  </w:style>
  <w:style w:type="paragraph" w:customStyle="1" w:styleId="itemnivel2">
    <w:name w:val="item_nivel2"/>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Fontepargpadro"/>
    <w:link w:val="Ttulo6"/>
    <w:uiPriority w:val="9"/>
    <w:semiHidden/>
    <w:rsid w:val="008E1FE3"/>
    <w:rPr>
      <w:rFonts w:asciiTheme="majorHAnsi" w:eastAsiaTheme="majorEastAsia" w:hAnsiTheme="majorHAnsi" w:cstheme="majorBidi"/>
      <w:color w:val="1F3763" w:themeColor="accent1" w:themeShade="7F"/>
    </w:rPr>
  </w:style>
  <w:style w:type="character" w:styleId="HiperlinkVisitado">
    <w:name w:val="FollowedHyperlink"/>
    <w:basedOn w:val="Fontepargpadro"/>
    <w:uiPriority w:val="99"/>
    <w:semiHidden/>
    <w:unhideWhenUsed/>
    <w:rsid w:val="00206410"/>
    <w:rPr>
      <w:color w:val="954F72" w:themeColor="followedHyperlink"/>
      <w:u w:val="single"/>
    </w:rPr>
  </w:style>
  <w:style w:type="character" w:customStyle="1" w:styleId="QuoteChar">
    <w:name w:val="Quote Char"/>
    <w:link w:val="Citao1"/>
    <w:locked/>
    <w:rsid w:val="003948B2"/>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948B2"/>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rPr>
  </w:style>
  <w:style w:type="character" w:customStyle="1" w:styleId="markedcontent">
    <w:name w:val="markedcontent"/>
    <w:basedOn w:val="Fontepargpadro"/>
    <w:rsid w:val="00BD4CAF"/>
  </w:style>
  <w:style w:type="character" w:customStyle="1" w:styleId="highlight">
    <w:name w:val="highlight"/>
    <w:basedOn w:val="Fontepargpadro"/>
    <w:rsid w:val="00BD4CAF"/>
  </w:style>
  <w:style w:type="paragraph" w:styleId="Textodebalo">
    <w:name w:val="Balloon Text"/>
    <w:basedOn w:val="Normal"/>
    <w:link w:val="TextodebaloChar"/>
    <w:uiPriority w:val="99"/>
    <w:semiHidden/>
    <w:unhideWhenUsed/>
    <w:rsid w:val="00E8116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81162"/>
    <w:rPr>
      <w:rFonts w:ascii="Segoe UI" w:hAnsi="Segoe UI" w:cs="Segoe UI"/>
      <w:sz w:val="18"/>
      <w:szCs w:val="18"/>
    </w:rPr>
  </w:style>
  <w:style w:type="character" w:customStyle="1" w:styleId="MenoPendente2">
    <w:name w:val="Menção Pendente2"/>
    <w:basedOn w:val="Fontepargpadro"/>
    <w:uiPriority w:val="99"/>
    <w:semiHidden/>
    <w:unhideWhenUsed/>
    <w:rsid w:val="00307E84"/>
    <w:rPr>
      <w:color w:val="605E5C"/>
      <w:shd w:val="clear" w:color="auto" w:fill="E1DFDD"/>
    </w:rPr>
  </w:style>
  <w:style w:type="paragraph" w:customStyle="1" w:styleId="Standard">
    <w:name w:val="Standard"/>
    <w:rsid w:val="00FF409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FF4094"/>
    <w:pPr>
      <w:spacing w:after="140" w:line="276" w:lineRule="auto"/>
    </w:pPr>
  </w:style>
  <w:style w:type="paragraph" w:customStyle="1" w:styleId="citao2">
    <w:name w:val="citação 2"/>
    <w:basedOn w:val="Citao"/>
    <w:link w:val="citao2Char"/>
    <w:qFormat/>
    <w:rsid w:val="00FF4094"/>
    <w:pPr>
      <w:suppressAutoHyphens/>
      <w:autoSpaceDN w:val="0"/>
    </w:pPr>
    <w:rPr>
      <w:kern w:val="3"/>
      <w:szCs w:val="20"/>
      <w:lang w:eastAsia="zh-CN" w:bidi="hi-IN"/>
    </w:rPr>
  </w:style>
  <w:style w:type="character" w:customStyle="1" w:styleId="Nivel2Char">
    <w:name w:val="Nivel 2 Char"/>
    <w:basedOn w:val="Fontepargpadro"/>
    <w:link w:val="Nivel2"/>
    <w:locked/>
    <w:rsid w:val="00FF4094"/>
    <w:rPr>
      <w:rFonts w:ascii="Arial" w:hAnsi="Arial" w:cs="Arial"/>
      <w:color w:val="000000"/>
    </w:rPr>
  </w:style>
  <w:style w:type="paragraph" w:customStyle="1" w:styleId="Nivel2">
    <w:name w:val="Nivel 2"/>
    <w:basedOn w:val="Normal"/>
    <w:link w:val="Nivel2Char"/>
    <w:qFormat/>
    <w:rsid w:val="00FF4094"/>
    <w:pPr>
      <w:spacing w:before="120" w:after="120" w:line="276" w:lineRule="auto"/>
      <w:jc w:val="both"/>
    </w:pPr>
    <w:rPr>
      <w:rFonts w:ascii="Arial" w:hAnsi="Arial" w:cs="Arial"/>
      <w:color w:val="000000"/>
    </w:rPr>
  </w:style>
  <w:style w:type="paragraph" w:customStyle="1" w:styleId="Nivel3">
    <w:name w:val="Nivel 3"/>
    <w:basedOn w:val="PargrafodaLista"/>
    <w:qFormat/>
    <w:rsid w:val="00FF4094"/>
    <w:pPr>
      <w:tabs>
        <w:tab w:val="num" w:pos="360"/>
      </w:tabs>
      <w:spacing w:before="120" w:after="120" w:line="276" w:lineRule="auto"/>
      <w:ind w:left="425"/>
      <w:jc w:val="both"/>
    </w:pPr>
    <w:rPr>
      <w:rFonts w:ascii="Arial" w:eastAsia="Times New Roman" w:hAnsi="Arial" w:cs="Arial"/>
      <w:sz w:val="20"/>
      <w:szCs w:val="20"/>
      <w:lang w:eastAsia="pt-BR"/>
    </w:rPr>
  </w:style>
  <w:style w:type="paragraph" w:customStyle="1" w:styleId="Nivel4">
    <w:name w:val="Nivel 4"/>
    <w:basedOn w:val="Nivel3"/>
    <w:qFormat/>
    <w:rsid w:val="00FF4094"/>
    <w:pPr>
      <w:ind w:left="2491" w:hanging="648"/>
    </w:pPr>
  </w:style>
  <w:style w:type="paragraph" w:customStyle="1" w:styleId="Nivel5">
    <w:name w:val="Nivel 5"/>
    <w:basedOn w:val="Nivel4"/>
    <w:qFormat/>
    <w:rsid w:val="00FF4094"/>
    <w:pPr>
      <w:ind w:left="3485" w:hanging="792"/>
    </w:pPr>
  </w:style>
  <w:style w:type="paragraph" w:customStyle="1" w:styleId="PADRO">
    <w:name w:val="PADRÃO"/>
    <w:qFormat/>
    <w:rsid w:val="00ED4D9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E7046"/>
    <w:rPr>
      <w:rFonts w:ascii="Arial" w:eastAsia="Calibri" w:hAnsi="Arial" w:cs="Tahoma"/>
      <w:i/>
      <w:iCs/>
      <w:color w:val="000000"/>
      <w:kern w:val="3"/>
      <w:sz w:val="20"/>
      <w:szCs w:val="20"/>
      <w:shd w:val="clear" w:color="auto" w:fill="FFFFCC"/>
      <w:lang w:eastAsia="zh-CN" w:bidi="hi-IN"/>
    </w:rPr>
  </w:style>
  <w:style w:type="paragraph" w:styleId="Cabealho">
    <w:name w:val="header"/>
    <w:basedOn w:val="Normal"/>
    <w:link w:val="CabealhoChar"/>
    <w:uiPriority w:val="99"/>
    <w:unhideWhenUsed/>
    <w:rsid w:val="007314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140B"/>
  </w:style>
  <w:style w:type="paragraph" w:styleId="Rodap">
    <w:name w:val="footer"/>
    <w:basedOn w:val="Normal"/>
    <w:link w:val="RodapChar"/>
    <w:uiPriority w:val="99"/>
    <w:unhideWhenUsed/>
    <w:rsid w:val="0073140B"/>
    <w:pPr>
      <w:tabs>
        <w:tab w:val="center" w:pos="4252"/>
        <w:tab w:val="right" w:pos="8504"/>
      </w:tabs>
      <w:spacing w:after="0" w:line="240" w:lineRule="auto"/>
    </w:pPr>
  </w:style>
  <w:style w:type="character" w:customStyle="1" w:styleId="RodapChar">
    <w:name w:val="Rodapé Char"/>
    <w:basedOn w:val="Fontepargpadro"/>
    <w:link w:val="Rodap"/>
    <w:uiPriority w:val="99"/>
    <w:rsid w:val="0073140B"/>
  </w:style>
  <w:style w:type="character" w:customStyle="1" w:styleId="MenoPendente3">
    <w:name w:val="Menção Pendente3"/>
    <w:basedOn w:val="Fontepargpadro"/>
    <w:uiPriority w:val="99"/>
    <w:semiHidden/>
    <w:unhideWhenUsed/>
    <w:rsid w:val="00F57D61"/>
    <w:rPr>
      <w:color w:val="605E5C"/>
      <w:shd w:val="clear" w:color="auto" w:fill="E1DFDD"/>
    </w:rPr>
  </w:style>
  <w:style w:type="character" w:customStyle="1" w:styleId="Ttulo3Char">
    <w:name w:val="Título 3 Char"/>
    <w:basedOn w:val="Fontepargpadro"/>
    <w:link w:val="Ttulo3"/>
    <w:uiPriority w:val="9"/>
    <w:semiHidden/>
    <w:rsid w:val="00902B3F"/>
    <w:rPr>
      <w:rFonts w:asciiTheme="majorHAnsi" w:eastAsiaTheme="majorEastAsia" w:hAnsiTheme="majorHAnsi" w:cstheme="majorBidi"/>
      <w:color w:val="1F3763" w:themeColor="accent1" w:themeShade="7F"/>
      <w:sz w:val="24"/>
      <w:szCs w:val="24"/>
    </w:rPr>
  </w:style>
  <w:style w:type="character" w:customStyle="1" w:styleId="MenoPendente4">
    <w:name w:val="Menção Pendente4"/>
    <w:basedOn w:val="Fontepargpadro"/>
    <w:uiPriority w:val="99"/>
    <w:semiHidden/>
    <w:unhideWhenUsed/>
    <w:rsid w:val="00094642"/>
    <w:rPr>
      <w:color w:val="605E5C"/>
      <w:shd w:val="clear" w:color="auto" w:fill="E1DFDD"/>
    </w:rPr>
  </w:style>
  <w:style w:type="paragraph" w:styleId="Reviso">
    <w:name w:val="Revision"/>
    <w:hidden/>
    <w:uiPriority w:val="99"/>
    <w:semiHidden/>
    <w:rsid w:val="004B3F90"/>
    <w:pPr>
      <w:spacing w:after="0" w:line="240" w:lineRule="auto"/>
    </w:pPr>
  </w:style>
  <w:style w:type="paragraph" w:customStyle="1" w:styleId="Nvel2Opcional">
    <w:name w:val="Nível 2 Opcional"/>
    <w:basedOn w:val="Normal"/>
    <w:link w:val="Nvel2OpcionalChar"/>
    <w:qFormat/>
    <w:rsid w:val="00F16961"/>
    <w:pPr>
      <w:spacing w:before="120" w:after="120" w:line="276" w:lineRule="auto"/>
      <w:ind w:left="432" w:hanging="432"/>
      <w:jc w:val="both"/>
    </w:pPr>
    <w:rPr>
      <w:rFonts w:ascii="Arial" w:eastAsia="Times New Roman" w:hAnsi="Arial" w:cs="Arial"/>
      <w:i/>
      <w:color w:val="FF0000"/>
      <w:sz w:val="20"/>
      <w:szCs w:val="20"/>
      <w:lang w:eastAsia="pt-BR"/>
    </w:rPr>
  </w:style>
  <w:style w:type="paragraph" w:customStyle="1" w:styleId="Nvel3Opcional">
    <w:name w:val="Nível 3 Opcional"/>
    <w:basedOn w:val="Normal"/>
    <w:qFormat/>
    <w:rsid w:val="00F16961"/>
    <w:pPr>
      <w:spacing w:before="120" w:after="120" w:line="276" w:lineRule="auto"/>
      <w:ind w:left="1072" w:hanging="504"/>
      <w:jc w:val="both"/>
    </w:pPr>
    <w:rPr>
      <w:rFonts w:ascii="Arial" w:eastAsia="Times New Roman" w:hAnsi="Arial" w:cs="Arial"/>
      <w:i/>
      <w:iCs/>
      <w:color w:val="FF0000"/>
      <w:sz w:val="20"/>
      <w:szCs w:val="20"/>
      <w:lang w:eastAsia="pt-BR"/>
    </w:rPr>
  </w:style>
  <w:style w:type="character" w:customStyle="1" w:styleId="Nvel2OpcionalChar">
    <w:name w:val="Nível 2 Opcional Char"/>
    <w:basedOn w:val="Fontepargpadro"/>
    <w:link w:val="Nvel2Opcional"/>
    <w:locked/>
    <w:rsid w:val="00F16961"/>
    <w:rPr>
      <w:rFonts w:ascii="Arial" w:eastAsia="Times New Roman" w:hAnsi="Arial" w:cs="Arial"/>
      <w:i/>
      <w:color w:val="FF0000"/>
      <w:sz w:val="20"/>
      <w:szCs w:val="20"/>
      <w:lang w:eastAsia="pt-BR"/>
    </w:rPr>
  </w:style>
  <w:style w:type="paragraph" w:customStyle="1" w:styleId="SemEspaamento1">
    <w:name w:val="Sem Espaçamento1"/>
    <w:rsid w:val="000373C3"/>
    <w:pPr>
      <w:spacing w:after="0" w:line="240" w:lineRule="auto"/>
    </w:pPr>
    <w:rPr>
      <w:rFonts w:ascii="Calibri" w:eastAsia="Times New Roman" w:hAnsi="Calibri" w:cs="Times New Roman"/>
    </w:rPr>
  </w:style>
  <w:style w:type="character" w:customStyle="1" w:styleId="fontstyle01">
    <w:name w:val="fontstyle01"/>
    <w:basedOn w:val="Fontepargpadro"/>
    <w:rsid w:val="00A31D5B"/>
    <w:rPr>
      <w:rFonts w:ascii="Verdana" w:hAnsi="Verdana" w:hint="default"/>
      <w:b w:val="0"/>
      <w:bCs w:val="0"/>
      <w:i w:val="0"/>
      <w:iCs w:val="0"/>
      <w:color w:val="000000"/>
      <w:sz w:val="16"/>
      <w:szCs w:val="16"/>
    </w:rPr>
  </w:style>
  <w:style w:type="character" w:styleId="MenoPendente">
    <w:name w:val="Unresolved Mention"/>
    <w:basedOn w:val="Fontepargpadro"/>
    <w:uiPriority w:val="99"/>
    <w:semiHidden/>
    <w:unhideWhenUsed/>
    <w:rsid w:val="007A2592"/>
    <w:rPr>
      <w:color w:val="605E5C"/>
      <w:shd w:val="clear" w:color="auto" w:fill="E1DFDD"/>
    </w:rPr>
  </w:style>
  <w:style w:type="paragraph" w:styleId="SemEspaamento">
    <w:name w:val="No Spacing"/>
    <w:uiPriority w:val="1"/>
    <w:qFormat/>
    <w:rsid w:val="000438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51677">
      <w:bodyDiv w:val="1"/>
      <w:marLeft w:val="0"/>
      <w:marRight w:val="0"/>
      <w:marTop w:val="0"/>
      <w:marBottom w:val="0"/>
      <w:divBdr>
        <w:top w:val="none" w:sz="0" w:space="0" w:color="auto"/>
        <w:left w:val="none" w:sz="0" w:space="0" w:color="auto"/>
        <w:bottom w:val="none" w:sz="0" w:space="0" w:color="auto"/>
        <w:right w:val="none" w:sz="0" w:space="0" w:color="auto"/>
      </w:divBdr>
    </w:div>
    <w:div w:id="97264546">
      <w:bodyDiv w:val="1"/>
      <w:marLeft w:val="0"/>
      <w:marRight w:val="0"/>
      <w:marTop w:val="0"/>
      <w:marBottom w:val="0"/>
      <w:divBdr>
        <w:top w:val="none" w:sz="0" w:space="0" w:color="auto"/>
        <w:left w:val="none" w:sz="0" w:space="0" w:color="auto"/>
        <w:bottom w:val="none" w:sz="0" w:space="0" w:color="auto"/>
        <w:right w:val="none" w:sz="0" w:space="0" w:color="auto"/>
      </w:divBdr>
    </w:div>
    <w:div w:id="101347365">
      <w:bodyDiv w:val="1"/>
      <w:marLeft w:val="0"/>
      <w:marRight w:val="0"/>
      <w:marTop w:val="0"/>
      <w:marBottom w:val="0"/>
      <w:divBdr>
        <w:top w:val="none" w:sz="0" w:space="0" w:color="auto"/>
        <w:left w:val="none" w:sz="0" w:space="0" w:color="auto"/>
        <w:bottom w:val="none" w:sz="0" w:space="0" w:color="auto"/>
        <w:right w:val="none" w:sz="0" w:space="0" w:color="auto"/>
      </w:divBdr>
    </w:div>
    <w:div w:id="193344398">
      <w:bodyDiv w:val="1"/>
      <w:marLeft w:val="0"/>
      <w:marRight w:val="0"/>
      <w:marTop w:val="0"/>
      <w:marBottom w:val="0"/>
      <w:divBdr>
        <w:top w:val="none" w:sz="0" w:space="0" w:color="auto"/>
        <w:left w:val="none" w:sz="0" w:space="0" w:color="auto"/>
        <w:bottom w:val="none" w:sz="0" w:space="0" w:color="auto"/>
        <w:right w:val="none" w:sz="0" w:space="0" w:color="auto"/>
      </w:divBdr>
    </w:div>
    <w:div w:id="225536456">
      <w:bodyDiv w:val="1"/>
      <w:marLeft w:val="0"/>
      <w:marRight w:val="0"/>
      <w:marTop w:val="0"/>
      <w:marBottom w:val="0"/>
      <w:divBdr>
        <w:top w:val="none" w:sz="0" w:space="0" w:color="auto"/>
        <w:left w:val="none" w:sz="0" w:space="0" w:color="auto"/>
        <w:bottom w:val="none" w:sz="0" w:space="0" w:color="auto"/>
        <w:right w:val="none" w:sz="0" w:space="0" w:color="auto"/>
      </w:divBdr>
    </w:div>
    <w:div w:id="282810131">
      <w:bodyDiv w:val="1"/>
      <w:marLeft w:val="0"/>
      <w:marRight w:val="0"/>
      <w:marTop w:val="0"/>
      <w:marBottom w:val="0"/>
      <w:divBdr>
        <w:top w:val="none" w:sz="0" w:space="0" w:color="auto"/>
        <w:left w:val="none" w:sz="0" w:space="0" w:color="auto"/>
        <w:bottom w:val="none" w:sz="0" w:space="0" w:color="auto"/>
        <w:right w:val="none" w:sz="0" w:space="0" w:color="auto"/>
      </w:divBdr>
    </w:div>
    <w:div w:id="293023239">
      <w:bodyDiv w:val="1"/>
      <w:marLeft w:val="0"/>
      <w:marRight w:val="0"/>
      <w:marTop w:val="0"/>
      <w:marBottom w:val="0"/>
      <w:divBdr>
        <w:top w:val="none" w:sz="0" w:space="0" w:color="auto"/>
        <w:left w:val="none" w:sz="0" w:space="0" w:color="auto"/>
        <w:bottom w:val="none" w:sz="0" w:space="0" w:color="auto"/>
        <w:right w:val="none" w:sz="0" w:space="0" w:color="auto"/>
      </w:divBdr>
    </w:div>
    <w:div w:id="313532121">
      <w:bodyDiv w:val="1"/>
      <w:marLeft w:val="0"/>
      <w:marRight w:val="0"/>
      <w:marTop w:val="0"/>
      <w:marBottom w:val="0"/>
      <w:divBdr>
        <w:top w:val="none" w:sz="0" w:space="0" w:color="auto"/>
        <w:left w:val="none" w:sz="0" w:space="0" w:color="auto"/>
        <w:bottom w:val="none" w:sz="0" w:space="0" w:color="auto"/>
        <w:right w:val="none" w:sz="0" w:space="0" w:color="auto"/>
      </w:divBdr>
    </w:div>
    <w:div w:id="343091501">
      <w:bodyDiv w:val="1"/>
      <w:marLeft w:val="0"/>
      <w:marRight w:val="0"/>
      <w:marTop w:val="0"/>
      <w:marBottom w:val="0"/>
      <w:divBdr>
        <w:top w:val="none" w:sz="0" w:space="0" w:color="auto"/>
        <w:left w:val="none" w:sz="0" w:space="0" w:color="auto"/>
        <w:bottom w:val="none" w:sz="0" w:space="0" w:color="auto"/>
        <w:right w:val="none" w:sz="0" w:space="0" w:color="auto"/>
      </w:divBdr>
    </w:div>
    <w:div w:id="350759528">
      <w:bodyDiv w:val="1"/>
      <w:marLeft w:val="0"/>
      <w:marRight w:val="0"/>
      <w:marTop w:val="0"/>
      <w:marBottom w:val="0"/>
      <w:divBdr>
        <w:top w:val="none" w:sz="0" w:space="0" w:color="auto"/>
        <w:left w:val="none" w:sz="0" w:space="0" w:color="auto"/>
        <w:bottom w:val="none" w:sz="0" w:space="0" w:color="auto"/>
        <w:right w:val="none" w:sz="0" w:space="0" w:color="auto"/>
      </w:divBdr>
    </w:div>
    <w:div w:id="354384833">
      <w:bodyDiv w:val="1"/>
      <w:marLeft w:val="0"/>
      <w:marRight w:val="0"/>
      <w:marTop w:val="0"/>
      <w:marBottom w:val="0"/>
      <w:divBdr>
        <w:top w:val="none" w:sz="0" w:space="0" w:color="auto"/>
        <w:left w:val="none" w:sz="0" w:space="0" w:color="auto"/>
        <w:bottom w:val="none" w:sz="0" w:space="0" w:color="auto"/>
        <w:right w:val="none" w:sz="0" w:space="0" w:color="auto"/>
      </w:divBdr>
    </w:div>
    <w:div w:id="377510537">
      <w:bodyDiv w:val="1"/>
      <w:marLeft w:val="0"/>
      <w:marRight w:val="0"/>
      <w:marTop w:val="0"/>
      <w:marBottom w:val="0"/>
      <w:divBdr>
        <w:top w:val="none" w:sz="0" w:space="0" w:color="auto"/>
        <w:left w:val="none" w:sz="0" w:space="0" w:color="auto"/>
        <w:bottom w:val="none" w:sz="0" w:space="0" w:color="auto"/>
        <w:right w:val="none" w:sz="0" w:space="0" w:color="auto"/>
      </w:divBdr>
    </w:div>
    <w:div w:id="391659088">
      <w:bodyDiv w:val="1"/>
      <w:marLeft w:val="0"/>
      <w:marRight w:val="0"/>
      <w:marTop w:val="0"/>
      <w:marBottom w:val="0"/>
      <w:divBdr>
        <w:top w:val="none" w:sz="0" w:space="0" w:color="auto"/>
        <w:left w:val="none" w:sz="0" w:space="0" w:color="auto"/>
        <w:bottom w:val="none" w:sz="0" w:space="0" w:color="auto"/>
        <w:right w:val="none" w:sz="0" w:space="0" w:color="auto"/>
      </w:divBdr>
      <w:divsChild>
        <w:div w:id="1539854036">
          <w:marLeft w:val="0"/>
          <w:marRight w:val="0"/>
          <w:marTop w:val="0"/>
          <w:marBottom w:val="0"/>
          <w:divBdr>
            <w:top w:val="none" w:sz="0" w:space="0" w:color="auto"/>
            <w:left w:val="none" w:sz="0" w:space="0" w:color="auto"/>
            <w:bottom w:val="none" w:sz="0" w:space="0" w:color="auto"/>
            <w:right w:val="none" w:sz="0" w:space="0" w:color="auto"/>
          </w:divBdr>
        </w:div>
        <w:div w:id="1126657282">
          <w:marLeft w:val="0"/>
          <w:marRight w:val="0"/>
          <w:marTop w:val="0"/>
          <w:marBottom w:val="0"/>
          <w:divBdr>
            <w:top w:val="none" w:sz="0" w:space="0" w:color="auto"/>
            <w:left w:val="none" w:sz="0" w:space="0" w:color="auto"/>
            <w:bottom w:val="none" w:sz="0" w:space="0" w:color="auto"/>
            <w:right w:val="none" w:sz="0" w:space="0" w:color="auto"/>
          </w:divBdr>
        </w:div>
      </w:divsChild>
    </w:div>
    <w:div w:id="423308626">
      <w:bodyDiv w:val="1"/>
      <w:marLeft w:val="0"/>
      <w:marRight w:val="0"/>
      <w:marTop w:val="0"/>
      <w:marBottom w:val="0"/>
      <w:divBdr>
        <w:top w:val="none" w:sz="0" w:space="0" w:color="auto"/>
        <w:left w:val="none" w:sz="0" w:space="0" w:color="auto"/>
        <w:bottom w:val="none" w:sz="0" w:space="0" w:color="auto"/>
        <w:right w:val="none" w:sz="0" w:space="0" w:color="auto"/>
      </w:divBdr>
    </w:div>
    <w:div w:id="488444031">
      <w:bodyDiv w:val="1"/>
      <w:marLeft w:val="0"/>
      <w:marRight w:val="0"/>
      <w:marTop w:val="0"/>
      <w:marBottom w:val="0"/>
      <w:divBdr>
        <w:top w:val="none" w:sz="0" w:space="0" w:color="auto"/>
        <w:left w:val="none" w:sz="0" w:space="0" w:color="auto"/>
        <w:bottom w:val="none" w:sz="0" w:space="0" w:color="auto"/>
        <w:right w:val="none" w:sz="0" w:space="0" w:color="auto"/>
      </w:divBdr>
    </w:div>
    <w:div w:id="587154710">
      <w:bodyDiv w:val="1"/>
      <w:marLeft w:val="0"/>
      <w:marRight w:val="0"/>
      <w:marTop w:val="0"/>
      <w:marBottom w:val="0"/>
      <w:divBdr>
        <w:top w:val="none" w:sz="0" w:space="0" w:color="auto"/>
        <w:left w:val="none" w:sz="0" w:space="0" w:color="auto"/>
        <w:bottom w:val="none" w:sz="0" w:space="0" w:color="auto"/>
        <w:right w:val="none" w:sz="0" w:space="0" w:color="auto"/>
      </w:divBdr>
    </w:div>
    <w:div w:id="615336553">
      <w:bodyDiv w:val="1"/>
      <w:marLeft w:val="0"/>
      <w:marRight w:val="0"/>
      <w:marTop w:val="0"/>
      <w:marBottom w:val="0"/>
      <w:divBdr>
        <w:top w:val="none" w:sz="0" w:space="0" w:color="auto"/>
        <w:left w:val="none" w:sz="0" w:space="0" w:color="auto"/>
        <w:bottom w:val="none" w:sz="0" w:space="0" w:color="auto"/>
        <w:right w:val="none" w:sz="0" w:space="0" w:color="auto"/>
      </w:divBdr>
      <w:divsChild>
        <w:div w:id="849293209">
          <w:marLeft w:val="0"/>
          <w:marRight w:val="0"/>
          <w:marTop w:val="0"/>
          <w:marBottom w:val="0"/>
          <w:divBdr>
            <w:top w:val="none" w:sz="0" w:space="0" w:color="auto"/>
            <w:left w:val="none" w:sz="0" w:space="0" w:color="auto"/>
            <w:bottom w:val="none" w:sz="0" w:space="0" w:color="auto"/>
            <w:right w:val="none" w:sz="0" w:space="0" w:color="auto"/>
          </w:divBdr>
        </w:div>
        <w:div w:id="92214751">
          <w:marLeft w:val="0"/>
          <w:marRight w:val="0"/>
          <w:marTop w:val="0"/>
          <w:marBottom w:val="0"/>
          <w:divBdr>
            <w:top w:val="none" w:sz="0" w:space="0" w:color="auto"/>
            <w:left w:val="none" w:sz="0" w:space="0" w:color="auto"/>
            <w:bottom w:val="none" w:sz="0" w:space="0" w:color="auto"/>
            <w:right w:val="none" w:sz="0" w:space="0" w:color="auto"/>
          </w:divBdr>
        </w:div>
      </w:divsChild>
    </w:div>
    <w:div w:id="651644179">
      <w:bodyDiv w:val="1"/>
      <w:marLeft w:val="0"/>
      <w:marRight w:val="0"/>
      <w:marTop w:val="0"/>
      <w:marBottom w:val="0"/>
      <w:divBdr>
        <w:top w:val="none" w:sz="0" w:space="0" w:color="auto"/>
        <w:left w:val="none" w:sz="0" w:space="0" w:color="auto"/>
        <w:bottom w:val="none" w:sz="0" w:space="0" w:color="auto"/>
        <w:right w:val="none" w:sz="0" w:space="0" w:color="auto"/>
      </w:divBdr>
    </w:div>
    <w:div w:id="656373882">
      <w:bodyDiv w:val="1"/>
      <w:marLeft w:val="0"/>
      <w:marRight w:val="0"/>
      <w:marTop w:val="0"/>
      <w:marBottom w:val="0"/>
      <w:divBdr>
        <w:top w:val="none" w:sz="0" w:space="0" w:color="auto"/>
        <w:left w:val="none" w:sz="0" w:space="0" w:color="auto"/>
        <w:bottom w:val="none" w:sz="0" w:space="0" w:color="auto"/>
        <w:right w:val="none" w:sz="0" w:space="0" w:color="auto"/>
      </w:divBdr>
    </w:div>
    <w:div w:id="767773675">
      <w:bodyDiv w:val="1"/>
      <w:marLeft w:val="0"/>
      <w:marRight w:val="0"/>
      <w:marTop w:val="0"/>
      <w:marBottom w:val="0"/>
      <w:divBdr>
        <w:top w:val="none" w:sz="0" w:space="0" w:color="auto"/>
        <w:left w:val="none" w:sz="0" w:space="0" w:color="auto"/>
        <w:bottom w:val="none" w:sz="0" w:space="0" w:color="auto"/>
        <w:right w:val="none" w:sz="0" w:space="0" w:color="auto"/>
      </w:divBdr>
    </w:div>
    <w:div w:id="777681027">
      <w:bodyDiv w:val="1"/>
      <w:marLeft w:val="0"/>
      <w:marRight w:val="0"/>
      <w:marTop w:val="0"/>
      <w:marBottom w:val="0"/>
      <w:divBdr>
        <w:top w:val="none" w:sz="0" w:space="0" w:color="auto"/>
        <w:left w:val="none" w:sz="0" w:space="0" w:color="auto"/>
        <w:bottom w:val="none" w:sz="0" w:space="0" w:color="auto"/>
        <w:right w:val="none" w:sz="0" w:space="0" w:color="auto"/>
      </w:divBdr>
      <w:divsChild>
        <w:div w:id="218518801">
          <w:marLeft w:val="0"/>
          <w:marRight w:val="0"/>
          <w:marTop w:val="0"/>
          <w:marBottom w:val="0"/>
          <w:divBdr>
            <w:top w:val="none" w:sz="0" w:space="0" w:color="auto"/>
            <w:left w:val="none" w:sz="0" w:space="0" w:color="auto"/>
            <w:bottom w:val="none" w:sz="0" w:space="0" w:color="auto"/>
            <w:right w:val="none" w:sz="0" w:space="0" w:color="auto"/>
          </w:divBdr>
        </w:div>
        <w:div w:id="6947434">
          <w:marLeft w:val="0"/>
          <w:marRight w:val="0"/>
          <w:marTop w:val="0"/>
          <w:marBottom w:val="0"/>
          <w:divBdr>
            <w:top w:val="none" w:sz="0" w:space="0" w:color="auto"/>
            <w:left w:val="none" w:sz="0" w:space="0" w:color="auto"/>
            <w:bottom w:val="none" w:sz="0" w:space="0" w:color="auto"/>
            <w:right w:val="none" w:sz="0" w:space="0" w:color="auto"/>
          </w:divBdr>
        </w:div>
      </w:divsChild>
    </w:div>
    <w:div w:id="784420887">
      <w:bodyDiv w:val="1"/>
      <w:marLeft w:val="0"/>
      <w:marRight w:val="0"/>
      <w:marTop w:val="0"/>
      <w:marBottom w:val="0"/>
      <w:divBdr>
        <w:top w:val="none" w:sz="0" w:space="0" w:color="auto"/>
        <w:left w:val="none" w:sz="0" w:space="0" w:color="auto"/>
        <w:bottom w:val="none" w:sz="0" w:space="0" w:color="auto"/>
        <w:right w:val="none" w:sz="0" w:space="0" w:color="auto"/>
      </w:divBdr>
    </w:div>
    <w:div w:id="786464733">
      <w:bodyDiv w:val="1"/>
      <w:marLeft w:val="0"/>
      <w:marRight w:val="0"/>
      <w:marTop w:val="0"/>
      <w:marBottom w:val="0"/>
      <w:divBdr>
        <w:top w:val="none" w:sz="0" w:space="0" w:color="auto"/>
        <w:left w:val="none" w:sz="0" w:space="0" w:color="auto"/>
        <w:bottom w:val="none" w:sz="0" w:space="0" w:color="auto"/>
        <w:right w:val="none" w:sz="0" w:space="0" w:color="auto"/>
      </w:divBdr>
    </w:div>
    <w:div w:id="906190068">
      <w:bodyDiv w:val="1"/>
      <w:marLeft w:val="0"/>
      <w:marRight w:val="0"/>
      <w:marTop w:val="0"/>
      <w:marBottom w:val="0"/>
      <w:divBdr>
        <w:top w:val="none" w:sz="0" w:space="0" w:color="auto"/>
        <w:left w:val="none" w:sz="0" w:space="0" w:color="auto"/>
        <w:bottom w:val="none" w:sz="0" w:space="0" w:color="auto"/>
        <w:right w:val="none" w:sz="0" w:space="0" w:color="auto"/>
      </w:divBdr>
    </w:div>
    <w:div w:id="912662654">
      <w:bodyDiv w:val="1"/>
      <w:marLeft w:val="0"/>
      <w:marRight w:val="0"/>
      <w:marTop w:val="0"/>
      <w:marBottom w:val="0"/>
      <w:divBdr>
        <w:top w:val="none" w:sz="0" w:space="0" w:color="auto"/>
        <w:left w:val="none" w:sz="0" w:space="0" w:color="auto"/>
        <w:bottom w:val="none" w:sz="0" w:space="0" w:color="auto"/>
        <w:right w:val="none" w:sz="0" w:space="0" w:color="auto"/>
      </w:divBdr>
    </w:div>
    <w:div w:id="931742297">
      <w:bodyDiv w:val="1"/>
      <w:marLeft w:val="0"/>
      <w:marRight w:val="0"/>
      <w:marTop w:val="0"/>
      <w:marBottom w:val="0"/>
      <w:divBdr>
        <w:top w:val="none" w:sz="0" w:space="0" w:color="auto"/>
        <w:left w:val="none" w:sz="0" w:space="0" w:color="auto"/>
        <w:bottom w:val="none" w:sz="0" w:space="0" w:color="auto"/>
        <w:right w:val="none" w:sz="0" w:space="0" w:color="auto"/>
      </w:divBdr>
    </w:div>
    <w:div w:id="965042036">
      <w:bodyDiv w:val="1"/>
      <w:marLeft w:val="0"/>
      <w:marRight w:val="0"/>
      <w:marTop w:val="0"/>
      <w:marBottom w:val="0"/>
      <w:divBdr>
        <w:top w:val="none" w:sz="0" w:space="0" w:color="auto"/>
        <w:left w:val="none" w:sz="0" w:space="0" w:color="auto"/>
        <w:bottom w:val="none" w:sz="0" w:space="0" w:color="auto"/>
        <w:right w:val="none" w:sz="0" w:space="0" w:color="auto"/>
      </w:divBdr>
    </w:div>
    <w:div w:id="1004628225">
      <w:bodyDiv w:val="1"/>
      <w:marLeft w:val="0"/>
      <w:marRight w:val="0"/>
      <w:marTop w:val="0"/>
      <w:marBottom w:val="0"/>
      <w:divBdr>
        <w:top w:val="none" w:sz="0" w:space="0" w:color="auto"/>
        <w:left w:val="none" w:sz="0" w:space="0" w:color="auto"/>
        <w:bottom w:val="none" w:sz="0" w:space="0" w:color="auto"/>
        <w:right w:val="none" w:sz="0" w:space="0" w:color="auto"/>
      </w:divBdr>
    </w:div>
    <w:div w:id="1031612652">
      <w:bodyDiv w:val="1"/>
      <w:marLeft w:val="0"/>
      <w:marRight w:val="0"/>
      <w:marTop w:val="0"/>
      <w:marBottom w:val="0"/>
      <w:divBdr>
        <w:top w:val="none" w:sz="0" w:space="0" w:color="auto"/>
        <w:left w:val="none" w:sz="0" w:space="0" w:color="auto"/>
        <w:bottom w:val="none" w:sz="0" w:space="0" w:color="auto"/>
        <w:right w:val="none" w:sz="0" w:space="0" w:color="auto"/>
      </w:divBdr>
    </w:div>
    <w:div w:id="1048914539">
      <w:bodyDiv w:val="1"/>
      <w:marLeft w:val="0"/>
      <w:marRight w:val="0"/>
      <w:marTop w:val="0"/>
      <w:marBottom w:val="0"/>
      <w:divBdr>
        <w:top w:val="none" w:sz="0" w:space="0" w:color="auto"/>
        <w:left w:val="none" w:sz="0" w:space="0" w:color="auto"/>
        <w:bottom w:val="none" w:sz="0" w:space="0" w:color="auto"/>
        <w:right w:val="none" w:sz="0" w:space="0" w:color="auto"/>
      </w:divBdr>
    </w:div>
    <w:div w:id="1064136693">
      <w:bodyDiv w:val="1"/>
      <w:marLeft w:val="0"/>
      <w:marRight w:val="0"/>
      <w:marTop w:val="0"/>
      <w:marBottom w:val="0"/>
      <w:divBdr>
        <w:top w:val="none" w:sz="0" w:space="0" w:color="auto"/>
        <w:left w:val="none" w:sz="0" w:space="0" w:color="auto"/>
        <w:bottom w:val="none" w:sz="0" w:space="0" w:color="auto"/>
        <w:right w:val="none" w:sz="0" w:space="0" w:color="auto"/>
      </w:divBdr>
    </w:div>
    <w:div w:id="1088498785">
      <w:bodyDiv w:val="1"/>
      <w:marLeft w:val="0"/>
      <w:marRight w:val="0"/>
      <w:marTop w:val="0"/>
      <w:marBottom w:val="0"/>
      <w:divBdr>
        <w:top w:val="none" w:sz="0" w:space="0" w:color="auto"/>
        <w:left w:val="none" w:sz="0" w:space="0" w:color="auto"/>
        <w:bottom w:val="none" w:sz="0" w:space="0" w:color="auto"/>
        <w:right w:val="none" w:sz="0" w:space="0" w:color="auto"/>
      </w:divBdr>
    </w:div>
    <w:div w:id="1095705819">
      <w:bodyDiv w:val="1"/>
      <w:marLeft w:val="0"/>
      <w:marRight w:val="0"/>
      <w:marTop w:val="0"/>
      <w:marBottom w:val="0"/>
      <w:divBdr>
        <w:top w:val="none" w:sz="0" w:space="0" w:color="auto"/>
        <w:left w:val="none" w:sz="0" w:space="0" w:color="auto"/>
        <w:bottom w:val="none" w:sz="0" w:space="0" w:color="auto"/>
        <w:right w:val="none" w:sz="0" w:space="0" w:color="auto"/>
      </w:divBdr>
    </w:div>
    <w:div w:id="1114637757">
      <w:bodyDiv w:val="1"/>
      <w:marLeft w:val="0"/>
      <w:marRight w:val="0"/>
      <w:marTop w:val="0"/>
      <w:marBottom w:val="0"/>
      <w:divBdr>
        <w:top w:val="none" w:sz="0" w:space="0" w:color="auto"/>
        <w:left w:val="none" w:sz="0" w:space="0" w:color="auto"/>
        <w:bottom w:val="none" w:sz="0" w:space="0" w:color="auto"/>
        <w:right w:val="none" w:sz="0" w:space="0" w:color="auto"/>
      </w:divBdr>
    </w:div>
    <w:div w:id="1136482945">
      <w:bodyDiv w:val="1"/>
      <w:marLeft w:val="0"/>
      <w:marRight w:val="0"/>
      <w:marTop w:val="0"/>
      <w:marBottom w:val="0"/>
      <w:divBdr>
        <w:top w:val="none" w:sz="0" w:space="0" w:color="auto"/>
        <w:left w:val="none" w:sz="0" w:space="0" w:color="auto"/>
        <w:bottom w:val="none" w:sz="0" w:space="0" w:color="auto"/>
        <w:right w:val="none" w:sz="0" w:space="0" w:color="auto"/>
      </w:divBdr>
    </w:div>
    <w:div w:id="1206671946">
      <w:bodyDiv w:val="1"/>
      <w:marLeft w:val="0"/>
      <w:marRight w:val="0"/>
      <w:marTop w:val="0"/>
      <w:marBottom w:val="0"/>
      <w:divBdr>
        <w:top w:val="none" w:sz="0" w:space="0" w:color="auto"/>
        <w:left w:val="none" w:sz="0" w:space="0" w:color="auto"/>
        <w:bottom w:val="none" w:sz="0" w:space="0" w:color="auto"/>
        <w:right w:val="none" w:sz="0" w:space="0" w:color="auto"/>
      </w:divBdr>
    </w:div>
    <w:div w:id="1230919281">
      <w:bodyDiv w:val="1"/>
      <w:marLeft w:val="0"/>
      <w:marRight w:val="0"/>
      <w:marTop w:val="0"/>
      <w:marBottom w:val="0"/>
      <w:divBdr>
        <w:top w:val="none" w:sz="0" w:space="0" w:color="auto"/>
        <w:left w:val="none" w:sz="0" w:space="0" w:color="auto"/>
        <w:bottom w:val="none" w:sz="0" w:space="0" w:color="auto"/>
        <w:right w:val="none" w:sz="0" w:space="0" w:color="auto"/>
      </w:divBdr>
    </w:div>
    <w:div w:id="1247349882">
      <w:bodyDiv w:val="1"/>
      <w:marLeft w:val="0"/>
      <w:marRight w:val="0"/>
      <w:marTop w:val="0"/>
      <w:marBottom w:val="0"/>
      <w:divBdr>
        <w:top w:val="none" w:sz="0" w:space="0" w:color="auto"/>
        <w:left w:val="none" w:sz="0" w:space="0" w:color="auto"/>
        <w:bottom w:val="none" w:sz="0" w:space="0" w:color="auto"/>
        <w:right w:val="none" w:sz="0" w:space="0" w:color="auto"/>
      </w:divBdr>
    </w:div>
    <w:div w:id="1306354281">
      <w:bodyDiv w:val="1"/>
      <w:marLeft w:val="0"/>
      <w:marRight w:val="0"/>
      <w:marTop w:val="0"/>
      <w:marBottom w:val="0"/>
      <w:divBdr>
        <w:top w:val="none" w:sz="0" w:space="0" w:color="auto"/>
        <w:left w:val="none" w:sz="0" w:space="0" w:color="auto"/>
        <w:bottom w:val="none" w:sz="0" w:space="0" w:color="auto"/>
        <w:right w:val="none" w:sz="0" w:space="0" w:color="auto"/>
      </w:divBdr>
    </w:div>
    <w:div w:id="1320429652">
      <w:bodyDiv w:val="1"/>
      <w:marLeft w:val="0"/>
      <w:marRight w:val="0"/>
      <w:marTop w:val="0"/>
      <w:marBottom w:val="0"/>
      <w:divBdr>
        <w:top w:val="none" w:sz="0" w:space="0" w:color="auto"/>
        <w:left w:val="none" w:sz="0" w:space="0" w:color="auto"/>
        <w:bottom w:val="none" w:sz="0" w:space="0" w:color="auto"/>
        <w:right w:val="none" w:sz="0" w:space="0" w:color="auto"/>
      </w:divBdr>
    </w:div>
    <w:div w:id="1326200937">
      <w:bodyDiv w:val="1"/>
      <w:marLeft w:val="0"/>
      <w:marRight w:val="0"/>
      <w:marTop w:val="0"/>
      <w:marBottom w:val="0"/>
      <w:divBdr>
        <w:top w:val="none" w:sz="0" w:space="0" w:color="auto"/>
        <w:left w:val="none" w:sz="0" w:space="0" w:color="auto"/>
        <w:bottom w:val="none" w:sz="0" w:space="0" w:color="auto"/>
        <w:right w:val="none" w:sz="0" w:space="0" w:color="auto"/>
      </w:divBdr>
    </w:div>
    <w:div w:id="1359699823">
      <w:bodyDiv w:val="1"/>
      <w:marLeft w:val="0"/>
      <w:marRight w:val="0"/>
      <w:marTop w:val="0"/>
      <w:marBottom w:val="0"/>
      <w:divBdr>
        <w:top w:val="none" w:sz="0" w:space="0" w:color="auto"/>
        <w:left w:val="none" w:sz="0" w:space="0" w:color="auto"/>
        <w:bottom w:val="none" w:sz="0" w:space="0" w:color="auto"/>
        <w:right w:val="none" w:sz="0" w:space="0" w:color="auto"/>
      </w:divBdr>
    </w:div>
    <w:div w:id="1427775819">
      <w:bodyDiv w:val="1"/>
      <w:marLeft w:val="0"/>
      <w:marRight w:val="0"/>
      <w:marTop w:val="0"/>
      <w:marBottom w:val="0"/>
      <w:divBdr>
        <w:top w:val="none" w:sz="0" w:space="0" w:color="auto"/>
        <w:left w:val="none" w:sz="0" w:space="0" w:color="auto"/>
        <w:bottom w:val="none" w:sz="0" w:space="0" w:color="auto"/>
        <w:right w:val="none" w:sz="0" w:space="0" w:color="auto"/>
      </w:divBdr>
    </w:div>
    <w:div w:id="1428572120">
      <w:bodyDiv w:val="1"/>
      <w:marLeft w:val="0"/>
      <w:marRight w:val="0"/>
      <w:marTop w:val="0"/>
      <w:marBottom w:val="0"/>
      <w:divBdr>
        <w:top w:val="none" w:sz="0" w:space="0" w:color="auto"/>
        <w:left w:val="none" w:sz="0" w:space="0" w:color="auto"/>
        <w:bottom w:val="none" w:sz="0" w:space="0" w:color="auto"/>
        <w:right w:val="none" w:sz="0" w:space="0" w:color="auto"/>
      </w:divBdr>
    </w:div>
    <w:div w:id="1429542787">
      <w:bodyDiv w:val="1"/>
      <w:marLeft w:val="0"/>
      <w:marRight w:val="0"/>
      <w:marTop w:val="0"/>
      <w:marBottom w:val="0"/>
      <w:divBdr>
        <w:top w:val="none" w:sz="0" w:space="0" w:color="auto"/>
        <w:left w:val="none" w:sz="0" w:space="0" w:color="auto"/>
        <w:bottom w:val="none" w:sz="0" w:space="0" w:color="auto"/>
        <w:right w:val="none" w:sz="0" w:space="0" w:color="auto"/>
      </w:divBdr>
    </w:div>
    <w:div w:id="1433235134">
      <w:bodyDiv w:val="1"/>
      <w:marLeft w:val="0"/>
      <w:marRight w:val="0"/>
      <w:marTop w:val="0"/>
      <w:marBottom w:val="0"/>
      <w:divBdr>
        <w:top w:val="none" w:sz="0" w:space="0" w:color="auto"/>
        <w:left w:val="none" w:sz="0" w:space="0" w:color="auto"/>
        <w:bottom w:val="none" w:sz="0" w:space="0" w:color="auto"/>
        <w:right w:val="none" w:sz="0" w:space="0" w:color="auto"/>
      </w:divBdr>
    </w:div>
    <w:div w:id="1516191776">
      <w:bodyDiv w:val="1"/>
      <w:marLeft w:val="0"/>
      <w:marRight w:val="0"/>
      <w:marTop w:val="0"/>
      <w:marBottom w:val="0"/>
      <w:divBdr>
        <w:top w:val="none" w:sz="0" w:space="0" w:color="auto"/>
        <w:left w:val="none" w:sz="0" w:space="0" w:color="auto"/>
        <w:bottom w:val="none" w:sz="0" w:space="0" w:color="auto"/>
        <w:right w:val="none" w:sz="0" w:space="0" w:color="auto"/>
      </w:divBdr>
    </w:div>
    <w:div w:id="1581519663">
      <w:bodyDiv w:val="1"/>
      <w:marLeft w:val="0"/>
      <w:marRight w:val="0"/>
      <w:marTop w:val="0"/>
      <w:marBottom w:val="0"/>
      <w:divBdr>
        <w:top w:val="none" w:sz="0" w:space="0" w:color="auto"/>
        <w:left w:val="none" w:sz="0" w:space="0" w:color="auto"/>
        <w:bottom w:val="none" w:sz="0" w:space="0" w:color="auto"/>
        <w:right w:val="none" w:sz="0" w:space="0" w:color="auto"/>
      </w:divBdr>
    </w:div>
    <w:div w:id="1591625343">
      <w:bodyDiv w:val="1"/>
      <w:marLeft w:val="0"/>
      <w:marRight w:val="0"/>
      <w:marTop w:val="0"/>
      <w:marBottom w:val="0"/>
      <w:divBdr>
        <w:top w:val="none" w:sz="0" w:space="0" w:color="auto"/>
        <w:left w:val="none" w:sz="0" w:space="0" w:color="auto"/>
        <w:bottom w:val="none" w:sz="0" w:space="0" w:color="auto"/>
        <w:right w:val="none" w:sz="0" w:space="0" w:color="auto"/>
      </w:divBdr>
    </w:div>
    <w:div w:id="1592927887">
      <w:bodyDiv w:val="1"/>
      <w:marLeft w:val="0"/>
      <w:marRight w:val="0"/>
      <w:marTop w:val="0"/>
      <w:marBottom w:val="0"/>
      <w:divBdr>
        <w:top w:val="none" w:sz="0" w:space="0" w:color="auto"/>
        <w:left w:val="none" w:sz="0" w:space="0" w:color="auto"/>
        <w:bottom w:val="none" w:sz="0" w:space="0" w:color="auto"/>
        <w:right w:val="none" w:sz="0" w:space="0" w:color="auto"/>
      </w:divBdr>
    </w:div>
    <w:div w:id="1642613068">
      <w:bodyDiv w:val="1"/>
      <w:marLeft w:val="0"/>
      <w:marRight w:val="0"/>
      <w:marTop w:val="0"/>
      <w:marBottom w:val="0"/>
      <w:divBdr>
        <w:top w:val="none" w:sz="0" w:space="0" w:color="auto"/>
        <w:left w:val="none" w:sz="0" w:space="0" w:color="auto"/>
        <w:bottom w:val="none" w:sz="0" w:space="0" w:color="auto"/>
        <w:right w:val="none" w:sz="0" w:space="0" w:color="auto"/>
      </w:divBdr>
    </w:div>
    <w:div w:id="1660108732">
      <w:bodyDiv w:val="1"/>
      <w:marLeft w:val="0"/>
      <w:marRight w:val="0"/>
      <w:marTop w:val="0"/>
      <w:marBottom w:val="0"/>
      <w:divBdr>
        <w:top w:val="none" w:sz="0" w:space="0" w:color="auto"/>
        <w:left w:val="none" w:sz="0" w:space="0" w:color="auto"/>
        <w:bottom w:val="none" w:sz="0" w:space="0" w:color="auto"/>
        <w:right w:val="none" w:sz="0" w:space="0" w:color="auto"/>
      </w:divBdr>
    </w:div>
    <w:div w:id="1679237211">
      <w:bodyDiv w:val="1"/>
      <w:marLeft w:val="0"/>
      <w:marRight w:val="0"/>
      <w:marTop w:val="0"/>
      <w:marBottom w:val="0"/>
      <w:divBdr>
        <w:top w:val="none" w:sz="0" w:space="0" w:color="auto"/>
        <w:left w:val="none" w:sz="0" w:space="0" w:color="auto"/>
        <w:bottom w:val="none" w:sz="0" w:space="0" w:color="auto"/>
        <w:right w:val="none" w:sz="0" w:space="0" w:color="auto"/>
      </w:divBdr>
    </w:div>
    <w:div w:id="1683967870">
      <w:bodyDiv w:val="1"/>
      <w:marLeft w:val="0"/>
      <w:marRight w:val="0"/>
      <w:marTop w:val="0"/>
      <w:marBottom w:val="0"/>
      <w:divBdr>
        <w:top w:val="none" w:sz="0" w:space="0" w:color="auto"/>
        <w:left w:val="none" w:sz="0" w:space="0" w:color="auto"/>
        <w:bottom w:val="none" w:sz="0" w:space="0" w:color="auto"/>
        <w:right w:val="none" w:sz="0" w:space="0" w:color="auto"/>
      </w:divBdr>
    </w:div>
    <w:div w:id="1694575560">
      <w:bodyDiv w:val="1"/>
      <w:marLeft w:val="0"/>
      <w:marRight w:val="0"/>
      <w:marTop w:val="0"/>
      <w:marBottom w:val="0"/>
      <w:divBdr>
        <w:top w:val="none" w:sz="0" w:space="0" w:color="auto"/>
        <w:left w:val="none" w:sz="0" w:space="0" w:color="auto"/>
        <w:bottom w:val="none" w:sz="0" w:space="0" w:color="auto"/>
        <w:right w:val="none" w:sz="0" w:space="0" w:color="auto"/>
      </w:divBdr>
    </w:div>
    <w:div w:id="1697584291">
      <w:bodyDiv w:val="1"/>
      <w:marLeft w:val="0"/>
      <w:marRight w:val="0"/>
      <w:marTop w:val="0"/>
      <w:marBottom w:val="0"/>
      <w:divBdr>
        <w:top w:val="none" w:sz="0" w:space="0" w:color="auto"/>
        <w:left w:val="none" w:sz="0" w:space="0" w:color="auto"/>
        <w:bottom w:val="none" w:sz="0" w:space="0" w:color="auto"/>
        <w:right w:val="none" w:sz="0" w:space="0" w:color="auto"/>
      </w:divBdr>
      <w:divsChild>
        <w:div w:id="542907056">
          <w:marLeft w:val="0"/>
          <w:marRight w:val="0"/>
          <w:marTop w:val="0"/>
          <w:marBottom w:val="0"/>
          <w:divBdr>
            <w:top w:val="none" w:sz="0" w:space="0" w:color="auto"/>
            <w:left w:val="none" w:sz="0" w:space="0" w:color="auto"/>
            <w:bottom w:val="none" w:sz="0" w:space="0" w:color="auto"/>
            <w:right w:val="none" w:sz="0" w:space="0" w:color="auto"/>
          </w:divBdr>
        </w:div>
      </w:divsChild>
    </w:div>
    <w:div w:id="1753699563">
      <w:bodyDiv w:val="1"/>
      <w:marLeft w:val="0"/>
      <w:marRight w:val="0"/>
      <w:marTop w:val="0"/>
      <w:marBottom w:val="0"/>
      <w:divBdr>
        <w:top w:val="none" w:sz="0" w:space="0" w:color="auto"/>
        <w:left w:val="none" w:sz="0" w:space="0" w:color="auto"/>
        <w:bottom w:val="none" w:sz="0" w:space="0" w:color="auto"/>
        <w:right w:val="none" w:sz="0" w:space="0" w:color="auto"/>
      </w:divBdr>
    </w:div>
    <w:div w:id="1767386258">
      <w:bodyDiv w:val="1"/>
      <w:marLeft w:val="0"/>
      <w:marRight w:val="0"/>
      <w:marTop w:val="0"/>
      <w:marBottom w:val="0"/>
      <w:divBdr>
        <w:top w:val="none" w:sz="0" w:space="0" w:color="auto"/>
        <w:left w:val="none" w:sz="0" w:space="0" w:color="auto"/>
        <w:bottom w:val="none" w:sz="0" w:space="0" w:color="auto"/>
        <w:right w:val="none" w:sz="0" w:space="0" w:color="auto"/>
      </w:divBdr>
    </w:div>
    <w:div w:id="1775711352">
      <w:bodyDiv w:val="1"/>
      <w:marLeft w:val="0"/>
      <w:marRight w:val="0"/>
      <w:marTop w:val="0"/>
      <w:marBottom w:val="0"/>
      <w:divBdr>
        <w:top w:val="none" w:sz="0" w:space="0" w:color="auto"/>
        <w:left w:val="none" w:sz="0" w:space="0" w:color="auto"/>
        <w:bottom w:val="none" w:sz="0" w:space="0" w:color="auto"/>
        <w:right w:val="none" w:sz="0" w:space="0" w:color="auto"/>
      </w:divBdr>
    </w:div>
    <w:div w:id="1798062070">
      <w:bodyDiv w:val="1"/>
      <w:marLeft w:val="0"/>
      <w:marRight w:val="0"/>
      <w:marTop w:val="0"/>
      <w:marBottom w:val="0"/>
      <w:divBdr>
        <w:top w:val="none" w:sz="0" w:space="0" w:color="auto"/>
        <w:left w:val="none" w:sz="0" w:space="0" w:color="auto"/>
        <w:bottom w:val="none" w:sz="0" w:space="0" w:color="auto"/>
        <w:right w:val="none" w:sz="0" w:space="0" w:color="auto"/>
      </w:divBdr>
    </w:div>
    <w:div w:id="1865703944">
      <w:bodyDiv w:val="1"/>
      <w:marLeft w:val="0"/>
      <w:marRight w:val="0"/>
      <w:marTop w:val="0"/>
      <w:marBottom w:val="0"/>
      <w:divBdr>
        <w:top w:val="none" w:sz="0" w:space="0" w:color="auto"/>
        <w:left w:val="none" w:sz="0" w:space="0" w:color="auto"/>
        <w:bottom w:val="none" w:sz="0" w:space="0" w:color="auto"/>
        <w:right w:val="none" w:sz="0" w:space="0" w:color="auto"/>
      </w:divBdr>
    </w:div>
    <w:div w:id="1899317191">
      <w:bodyDiv w:val="1"/>
      <w:marLeft w:val="0"/>
      <w:marRight w:val="0"/>
      <w:marTop w:val="0"/>
      <w:marBottom w:val="0"/>
      <w:divBdr>
        <w:top w:val="none" w:sz="0" w:space="0" w:color="auto"/>
        <w:left w:val="none" w:sz="0" w:space="0" w:color="auto"/>
        <w:bottom w:val="none" w:sz="0" w:space="0" w:color="auto"/>
        <w:right w:val="none" w:sz="0" w:space="0" w:color="auto"/>
      </w:divBdr>
    </w:div>
    <w:div w:id="1926331342">
      <w:bodyDiv w:val="1"/>
      <w:marLeft w:val="0"/>
      <w:marRight w:val="0"/>
      <w:marTop w:val="0"/>
      <w:marBottom w:val="0"/>
      <w:divBdr>
        <w:top w:val="none" w:sz="0" w:space="0" w:color="auto"/>
        <w:left w:val="none" w:sz="0" w:space="0" w:color="auto"/>
        <w:bottom w:val="none" w:sz="0" w:space="0" w:color="auto"/>
        <w:right w:val="none" w:sz="0" w:space="0" w:color="auto"/>
      </w:divBdr>
    </w:div>
    <w:div w:id="1940671898">
      <w:bodyDiv w:val="1"/>
      <w:marLeft w:val="0"/>
      <w:marRight w:val="0"/>
      <w:marTop w:val="0"/>
      <w:marBottom w:val="0"/>
      <w:divBdr>
        <w:top w:val="none" w:sz="0" w:space="0" w:color="auto"/>
        <w:left w:val="none" w:sz="0" w:space="0" w:color="auto"/>
        <w:bottom w:val="none" w:sz="0" w:space="0" w:color="auto"/>
        <w:right w:val="none" w:sz="0" w:space="0" w:color="auto"/>
      </w:divBdr>
    </w:div>
    <w:div w:id="2053655465">
      <w:bodyDiv w:val="1"/>
      <w:marLeft w:val="0"/>
      <w:marRight w:val="0"/>
      <w:marTop w:val="0"/>
      <w:marBottom w:val="0"/>
      <w:divBdr>
        <w:top w:val="none" w:sz="0" w:space="0" w:color="auto"/>
        <w:left w:val="none" w:sz="0" w:space="0" w:color="auto"/>
        <w:bottom w:val="none" w:sz="0" w:space="0" w:color="auto"/>
        <w:right w:val="none" w:sz="0" w:space="0" w:color="auto"/>
      </w:divBdr>
    </w:div>
    <w:div w:id="2074160618">
      <w:bodyDiv w:val="1"/>
      <w:marLeft w:val="0"/>
      <w:marRight w:val="0"/>
      <w:marTop w:val="0"/>
      <w:marBottom w:val="0"/>
      <w:divBdr>
        <w:top w:val="none" w:sz="0" w:space="0" w:color="auto"/>
        <w:left w:val="none" w:sz="0" w:space="0" w:color="auto"/>
        <w:bottom w:val="none" w:sz="0" w:space="0" w:color="auto"/>
        <w:right w:val="none" w:sz="0" w:space="0" w:color="auto"/>
      </w:divBdr>
    </w:div>
    <w:div w:id="2096778967">
      <w:bodyDiv w:val="1"/>
      <w:marLeft w:val="0"/>
      <w:marRight w:val="0"/>
      <w:marTop w:val="0"/>
      <w:marBottom w:val="0"/>
      <w:divBdr>
        <w:top w:val="none" w:sz="0" w:space="0" w:color="auto"/>
        <w:left w:val="none" w:sz="0" w:space="0" w:color="auto"/>
        <w:bottom w:val="none" w:sz="0" w:space="0" w:color="auto"/>
        <w:right w:val="none" w:sz="0" w:space="0" w:color="auto"/>
      </w:divBdr>
    </w:div>
    <w:div w:id="213663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aldoempreendedor.gov.b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oleObject" Target="embeddings/oleObject1.bin"/><Relationship Id="rId1" Type="http://schemas.openxmlformats.org/officeDocument/2006/relationships/image" Target="media/image1.png"/><Relationship Id="rId5" Type="http://schemas.openxmlformats.org/officeDocument/2006/relationships/hyperlink" Target="mailto:educacao@indianopolis.pr.gov.br" TargetMode="External"/><Relationship Id="rId4" Type="http://schemas.openxmlformats.org/officeDocument/2006/relationships/oleObject" Target="embeddings/oleObject2.bin"/></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8" ma:contentTypeDescription="Create a new document." ma:contentTypeScope="" ma:versionID="37762aade61970cea1f26aae188e6c54">
  <xsd:schema xmlns:xsd="http://www.w3.org/2001/XMLSchema" xmlns:xs="http://www.w3.org/2001/XMLSchema" xmlns:p="http://schemas.microsoft.com/office/2006/metadata/properties" xmlns:ns2="52c93ea8-e2de-466c-b401-d7fabeb9490e" targetNamespace="http://schemas.microsoft.com/office/2006/metadata/properties" ma:root="true" ma:fieldsID="5b255f0827b1b01c62b300cf1fb7085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90AF1C-E198-4DFA-BE03-1E892BD04F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552DA9-F1A9-4CE0-B317-5CD21DABB5AD}">
  <ds:schemaRefs>
    <ds:schemaRef ds:uri="http://schemas.openxmlformats.org/officeDocument/2006/bibliography"/>
  </ds:schemaRefs>
</ds:datastoreItem>
</file>

<file path=customXml/itemProps3.xml><?xml version="1.0" encoding="utf-8"?>
<ds:datastoreItem xmlns:ds="http://schemas.openxmlformats.org/officeDocument/2006/customXml" ds:itemID="{B27705C9-2C68-43AC-8C5A-67853478F50B}">
  <ds:schemaRefs>
    <ds:schemaRef ds:uri="http://schemas.microsoft.com/sharepoint/v3/contenttype/forms"/>
  </ds:schemaRefs>
</ds:datastoreItem>
</file>

<file path=customXml/itemProps4.xml><?xml version="1.0" encoding="utf-8"?>
<ds:datastoreItem xmlns:ds="http://schemas.openxmlformats.org/officeDocument/2006/customXml" ds:itemID="{229C7A7E-5F9A-4C66-A1B6-105A203E5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1544</Words>
  <Characters>8341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Ali Tarif</dc:creator>
  <cp:keywords/>
  <dc:description/>
  <cp:lastModifiedBy>User</cp:lastModifiedBy>
  <cp:revision>4</cp:revision>
  <cp:lastPrinted>2024-02-16T13:01:00Z</cp:lastPrinted>
  <dcterms:created xsi:type="dcterms:W3CDTF">2024-10-31T12:39:00Z</dcterms:created>
  <dcterms:modified xsi:type="dcterms:W3CDTF">2024-11-06T14:11:00Z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